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bookmarkStart w:id="25" w:name="Xa6395dd4ab55633c915eae2d5f66403a4661f0a"/>
    <w:p>
      <w:pPr>
        <w:pStyle w:val="Heading1"/>
      </w:pPr>
      <w:r>
        <w:t xml:space="preserve">Dissertation: The Critical Function of the Marketing Manager within France Lyon's Dynamic Business Ecosystem</w:t>
      </w:r>
    </w:p>
    <w:p>
      <w:pPr>
        <w:pStyle w:val="FirstParagraph"/>
      </w:pPr>
      <w:r>
        <w:t xml:space="preserve">Within the vibrant and historically rich urban landscape of France Lyon, the role of a Marketing Manager transcends conventional commercial functions to become a strategic catalyst for regional economic vitality. This dissertation examines why the position of Marketing Manager is indispensable for businesses operating in Lyon, analyzing how its specific responsibilities, required competencies, and strategic impact are uniquely shaped by the city's distinct economic identity, cultural fabric, and market dynamics. Understanding this context is not merely beneficial—it is essential for sustainable growth in one of Europe's most influential metropolitan hubs.</w:t>
      </w:r>
    </w:p>
    <w:bookmarkStart w:id="20" w:name="X448b3d29b092150571ed819639f4298861683b7"/>
    <w:p>
      <w:pPr>
        <w:pStyle w:val="Heading2"/>
      </w:pPr>
      <w:r>
        <w:t xml:space="preserve">The Strategic Imperative: Why France Lyon Demands a Specialized Marketing Manager</w:t>
      </w:r>
    </w:p>
    <w:p>
      <w:pPr>
        <w:pStyle w:val="FirstParagraph"/>
      </w:pPr>
      <w:r>
        <w:t xml:space="preserve">France Lyon stands as the nation's second-largest city and a pivotal economic engine, boasting a diverse ecosystem encompassing global headquarters (e.g., Airbus, Siemens), cutting-edge biotech clusters (La Part-Dieu), renowned culinary industries, and a significant student population fostering innovation. Unlike Paris or other major French cities, Lyon operates with a distinct local identity—rooted in tradition yet fiercely forward-looking. This duality necessitates a Marketing Manager who comprehends both the nuanced preferences of the *Lyonnais* consumer and the strategic imperatives of Lyon's business community. A generic marketing approach fails here; success hinges on hyper-localized strategies that resonate with Lyon’s unique cultural codes, from appreciating *bouchons* (traditional bistros) to engaging with initiatives like the "Lyonnaise" tech accelerator programs. The Marketing Manager in France Lyon must act as a bridge between global brand aspirations and local market realities.</w:t>
      </w:r>
    </w:p>
    <w:bookmarkEnd w:id="20"/>
    <w:bookmarkStart w:id="21" w:name="X47ca53083a1e4f41e039d1eb80dc7f76c1056a9"/>
    <w:p>
      <w:pPr>
        <w:pStyle w:val="Heading2"/>
      </w:pPr>
      <w:r>
        <w:t xml:space="preserve">Core Responsibilities: Beyond Campaigns to Community Integration</w:t>
      </w:r>
    </w:p>
    <w:p>
      <w:pPr>
        <w:pStyle w:val="FirstParagraph"/>
      </w:pPr>
      <w:r>
        <w:t xml:space="preserve">The scope of a Marketing Manager in France Lyon extends far beyond digital ad campaigns or social media scheduling. It demands deep community integration. For instance, leveraging Lyon’s strong association with gastronomy requires campaigns that integrate local food festivals (like *Fête des Lumières*), partner with renowned institutions (e.g., École de Cuisine La Varenne), and craft narratives around *terroir*-driven products. Similarly, Lyon’s position as a European hub for innovation necessitates partnerships with local universities (INSA Lyon, EM Lyon) and incubators to co-create campaigns that speak directly to tech-savvy youth. Crucially, the Marketing Manager must develop measurable KPIs aligned with Lyon’s market: tracking engagement within the *Vieux-Lyon* historic district versus the modern *Confluence* quarter, or analyzing campaign effectiveness among both established corporate clients in La Part-Dieu and emerging SMEs along the Saône River. This localized data-driven approach ensures resources are allocated where they yield maximum resonance in France Lyon.</w:t>
      </w:r>
    </w:p>
    <w:bookmarkEnd w:id="21"/>
    <w:bookmarkStart w:id="22" w:name="Xdd385edd4c7e6930f665609824d69dcfbafa893"/>
    <w:p>
      <w:pPr>
        <w:pStyle w:val="Heading2"/>
      </w:pPr>
      <w:r>
        <w:t xml:space="preserve">Essential Skills: Cultural Intelligence as a Non-Negotiable</w:t>
      </w:r>
    </w:p>
    <w:p>
      <w:pPr>
        <w:pStyle w:val="FirstParagraph"/>
      </w:pPr>
      <w:r>
        <w:t xml:space="preserve">Success as a Marketing Manager in France Lyon hinges on cultural intelligence—a competency often overlooked in generic job descriptions. This extends beyond fluency in French; it requires an intimate understanding of Lyon’s social hierarchy, local media landscape (e.g., influence of *Le Progrès* and regional radio stations), and subtle consumer behaviors. For example, a campaign targeting Lyon’s affluent *presqu'île* neighborhood must avoid the overtly Parisian flair common in national advertising, instead emphasizing heritage and community connection. The Marketing Manager must also navigate France’s unique regulatory environment regarding data privacy (RGPD) with heightened sensitivity to Lyon’s regional business culture. Furthermore, proficiency in digital tools like Google Analytics and Meta Business Suite is table stakes; mastery of local platforms such as *Leboncoin* for B2C or *LinkedIn* for B2B networking within Lyon’s specific business clusters is critical. This role demands adaptability—not just to market shifts, but to the evolving expectations of a city that values both tradition and innovation in equal measure.</w:t>
      </w:r>
    </w:p>
    <w:bookmarkEnd w:id="22"/>
    <w:bookmarkStart w:id="23" w:name="Xb742572d697f5cf19ba8d18045df00cff712831"/>
    <w:p>
      <w:pPr>
        <w:pStyle w:val="Heading2"/>
      </w:pPr>
      <w:r>
        <w:t xml:space="preserve">Impact: Driving Local Growth Through Strategic Marketing</w:t>
      </w:r>
    </w:p>
    <w:p>
      <w:pPr>
        <w:pStyle w:val="FirstParagraph"/>
      </w:pPr>
      <w:r>
        <w:t xml:space="preserve">The influence of an adept Marketing Manager in France Lyon directly correlates with regional economic growth. Consider the impact on local SMEs: a well-executed campaign by a Marketing Manager could elevate a family-owned *bouchon* to national recognition, driving tourism and preserving cultural heritage. For multinational firms, it means embedding their brand authentically into Lyon’s identity—such as through sponsorships of *Lyon Olympique* or partnerships with the Lyon Opera Ballet. This localized engagement fosters consumer trust, which is paramount in France where brand loyalty often outweighs price sensitivity. Critically, the Marketing Manager serves as a vital link for businesses seeking to understand and contribute to Lyon’s strategic initiatives, such as its "Smart City" projects or sustainability goals (e.g., reducing emissions in the *Ville de Lyon* carbon-neutral plan). In this context, marketing becomes a tool not just for sales, but for community development—a distinction that defines success in France Lyon.</w:t>
      </w:r>
    </w:p>
    <w:bookmarkEnd w:id="23"/>
    <w:bookmarkStart w:id="24" w:name="X424461f0aae078221b5b0ada022e7d17491338a"/>
    <w:p>
      <w:pPr>
        <w:pStyle w:val="Heading2"/>
      </w:pPr>
      <w:r>
        <w:t xml:space="preserve">Conclusion: A Role Defining Lyon's Market Leadership</w:t>
      </w:r>
    </w:p>
    <w:p>
      <w:pPr>
        <w:pStyle w:val="FirstParagraph"/>
      </w:pPr>
      <w:r>
        <w:t xml:space="preserve">In conclusion, the position of Marketing Manager within France Lyon is far from a standard corporate title. It represents a strategic necessity for any organization aiming to thrive in this multifaceted city. This dissertation underscores that the Marketing Manager must be a cultural navigator, data-driven strategist, and community advocate simultaneously—operating at the intersection of global branding and hyper-local identity. The failure to recognize Lyon’s distinct market dynamics leads to missed opportunities; the success of an effective Marketing Manager fuels regional innovation, preserves cultural essence, and drives measurable economic contribution. As France Lyon continues to solidify its position as a European leader in sectors like life sciences, digital transformation, and gastronomy tourism, the Marketing Manager emerges not merely as a department head but as a pivotal architect of the city’s commercial future. For businesses targeting France Lyon with ambition beyond mere market entry, investing in this specialized role is not optional—it is the cornerstone of enduring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Role of the Marketing Manager in France Lyon</dc:title>
  <dc:creator/>
  <dc:language>en</dc:language>
  <cp:keywords/>
  <dcterms:created xsi:type="dcterms:W3CDTF">2026-07-22T12:02:34Z</dcterms:created>
  <dcterms:modified xsi:type="dcterms:W3CDTF">2026-07-22T12:02:34Z</dcterms:modified>
</cp:coreProperties>
</file>

<file path=docProps/custom.xml><?xml version="1.0" encoding="utf-8"?>
<Properties xmlns="http://schemas.openxmlformats.org/officeDocument/2006/custom-properties" xmlns:vt="http://schemas.openxmlformats.org/officeDocument/2006/docPropsVTypes"/>
</file>