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France</w:t>
      </w:r>
      <w:r>
        <w:t xml:space="preserve"> </w:t>
      </w:r>
      <w:r>
        <w:t xml:space="preserve">Paris</w:t>
      </w:r>
    </w:p>
    <w:bookmarkStart w:id="25" w:name="Xe2fb4e9eb9679f92726c1b8bce9bb84c46f174f"/>
    <w:p>
      <w:pPr>
        <w:pStyle w:val="Heading1"/>
      </w:pPr>
      <w:r>
        <w:t xml:space="preserve">The Strategic Imperative of the Marketing Manager in Contemporary France Paris: A Comprehensive Dissertation Analysis</w:t>
      </w:r>
    </w:p>
    <w:p>
      <w:pPr>
        <w:pStyle w:val="FirstParagraph"/>
      </w:pPr>
      <w:r>
        <w:t xml:space="preserve">This academic dissertation examines the evolving responsibilities, strategic significance, and unique operational landscape confronting the modern</w:t>
      </w:r>
      <w:r>
        <w:t xml:space="preserve"> </w:t>
      </w:r>
      <w:r>
        <w:rPr>
          <w:bCs/>
          <w:b/>
        </w:rPr>
        <w:t xml:space="preserve">Marketing Manager</w:t>
      </w:r>
      <w:r>
        <w:t xml:space="preserve"> </w:t>
      </w:r>
      <w:r>
        <w:t xml:space="preserve">within the dynamic business ecosystem of</w:t>
      </w:r>
      <w:r>
        <w:t xml:space="preserve"> </w:t>
      </w:r>
      <w:r>
        <w:rPr>
          <w:iCs/>
          <w:i/>
        </w:rPr>
        <w:t xml:space="preserve">France Paris</w:t>
      </w:r>
      <w:r>
        <w:t xml:space="preserve">. As one of Europe's most influential economic and cultural capitals, Paris demands marketing leadership that seamlessly blends global best practices with profound local nuance. This study underscores why the role of the</w:t>
      </w:r>
      <w:r>
        <w:t xml:space="preserve"> </w:t>
      </w:r>
      <w:r>
        <w:rPr>
          <w:iCs/>
          <w:i/>
        </w:rPr>
        <w:t xml:space="preserve">Marketing Manager</w:t>
      </w:r>
      <w:r>
        <w:t xml:space="preserve">, particularly in</w:t>
      </w:r>
      <w:r>
        <w:t xml:space="preserve"> </w:t>
      </w:r>
      <w:r>
        <w:rPr>
          <w:iCs/>
          <w:i/>
        </w:rPr>
        <w:t xml:space="preserve">France Paris</w:t>
      </w:r>
      <w:r>
        <w:t xml:space="preserve">, is not merely operational but fundamentally strategic to corporate success in this sophisticated market.</w:t>
      </w:r>
    </w:p>
    <w:bookmarkStart w:id="20" w:name="Xa350fb974c3507993b3afd7ea98cfdc2fc27ec0"/>
    <w:p>
      <w:pPr>
        <w:pStyle w:val="Heading2"/>
      </w:pPr>
      <w:r>
        <w:t xml:space="preserve">The Evolving Mandate of the Marketing Manager in France Paris</w:t>
      </w:r>
    </w:p>
    <w:p>
      <w:pPr>
        <w:pStyle w:val="FirstParagraph"/>
      </w:pPr>
      <w:r>
        <w:t xml:space="preserve">In today's hyper-competitive, digitally saturated environment, the traditional scope of the</w:t>
      </w:r>
      <w:r>
        <w:t xml:space="preserve"> </w:t>
      </w:r>
      <w:r>
        <w:rPr>
          <w:bCs/>
          <w:b/>
        </w:rPr>
        <w:t xml:space="preserve">Marketing Manager</w:t>
      </w:r>
      <w:r>
        <w:t xml:space="preserve"> </w:t>
      </w:r>
      <w:r>
        <w:t xml:space="preserve">has expanded exponentially. In</w:t>
      </w:r>
      <w:r>
        <w:t xml:space="preserve"> </w:t>
      </w:r>
      <w:r>
        <w:rPr>
          <w:iCs/>
          <w:i/>
        </w:rPr>
        <w:t xml:space="preserve">France Paris</w:t>
      </w:r>
      <w:r>
        <w:t xml:space="preserve">, this evolution is amplified by unique market characteristics. The contemporary</w:t>
      </w:r>
      <w:r>
        <w:t xml:space="preserve"> </w:t>
      </w:r>
      <w:r>
        <w:rPr>
          <w:iCs/>
          <w:i/>
        </w:rPr>
        <w:t xml:space="preserve">Marketing Manager</w:t>
      </w:r>
      <w:r>
        <w:t xml:space="preserve"> </w:t>
      </w:r>
      <w:r>
        <w:t xml:space="preserve">must transcend campaign execution to become a data-driven business strategist. Within the context of</w:t>
      </w:r>
      <w:r>
        <w:t xml:space="preserve"> </w:t>
      </w:r>
      <w:r>
        <w:rPr>
          <w:iCs/>
          <w:i/>
        </w:rPr>
        <w:t xml:space="preserve">France Paris</w:t>
      </w:r>
      <w:r>
        <w:t xml:space="preserve">, this means mastering complex consumer behaviors deeply rooted in French culture—prioritizing quality, heritage, authenticity ('</w:t>
      </w:r>
      <w:r>
        <w:rPr>
          <w:iCs/>
          <w:i/>
        </w:rPr>
        <w:t xml:space="preserve">art de vivre</w:t>
      </w:r>
      <w:r>
        <w:t xml:space="preserve">') and personal experience over mass-market appeal. A successful</w:t>
      </w:r>
      <w:r>
        <w:t xml:space="preserve"> </w:t>
      </w:r>
      <w:r>
        <w:rPr>
          <w:iCs/>
          <w:i/>
        </w:rPr>
        <w:t xml:space="preserve">Marketing Manager</w:t>
      </w:r>
      <w:r>
        <w:t xml:space="preserve"> </w:t>
      </w:r>
      <w:r>
        <w:t xml:space="preserve">in Paris understands that French consumers value nuanced brand storytelling that resonates with local identity and social consciousness. This dissertation argues that the most effective</w:t>
      </w:r>
      <w:r>
        <w:t xml:space="preserve"> </w:t>
      </w:r>
      <w:r>
        <w:rPr>
          <w:bCs/>
          <w:b/>
        </w:rPr>
        <w:t xml:space="preserve">Marketing Manager</w:t>
      </w:r>
      <w:r>
        <w:t xml:space="preserve">s in Paris actively collaborate with R&amp;D, product development, and customer service teams to ensure a cohesive brand experience from conception to post-purchase interaction—something critical in a market where reputation is paramount.</w:t>
      </w:r>
    </w:p>
    <w:bookmarkEnd w:id="20"/>
    <w:bookmarkStart w:id="21" w:name="Xe36f38fa471a5d193dc74fa49bbd0f22e684803"/>
    <w:p>
      <w:pPr>
        <w:pStyle w:val="Heading2"/>
      </w:pPr>
      <w:r>
        <w:t xml:space="preserve">Cultural Intelligence: The Non-Negotiable Asset for the Marketing Manager</w:t>
      </w:r>
    </w:p>
    <w:p>
      <w:pPr>
        <w:pStyle w:val="FirstParagraph"/>
      </w:pPr>
      <w:r>
        <w:t xml:space="preserve">Operating effectively as a</w:t>
      </w:r>
      <w:r>
        <w:t xml:space="preserve"> </w:t>
      </w:r>
      <w:r>
        <w:rPr>
          <w:iCs/>
          <w:i/>
        </w:rPr>
        <w:t xml:space="preserve">Marketing Manager</w:t>
      </w:r>
      <w:r>
        <w:t xml:space="preserve"> </w:t>
      </w:r>
      <w:r>
        <w:t xml:space="preserve">in</w:t>
      </w:r>
      <w:r>
        <w:t xml:space="preserve"> </w:t>
      </w:r>
      <w:r>
        <w:rPr>
          <w:iCs/>
          <w:i/>
        </w:rPr>
        <w:t xml:space="preserve">France Paris</w:t>
      </w:r>
      <w:r>
        <w:t xml:space="preserve"> </w:t>
      </w:r>
      <w:r>
        <w:t xml:space="preserve">necessitates more than fluency in French; it demands deep cultural intelligence. This dissertation emphasizes that misinterpreting local sensibilities is a critical risk. For instance, direct sales pitches common in other markets often fail catastrophically in Parisian settings. The</w:t>
      </w:r>
      <w:r>
        <w:t xml:space="preserve"> </w:t>
      </w:r>
      <w:r>
        <w:rPr>
          <w:bCs/>
          <w:b/>
        </w:rPr>
        <w:t xml:space="preserve">Marketing Manager</w:t>
      </w:r>
      <w:r>
        <w:t xml:space="preserve"> </w:t>
      </w:r>
      <w:r>
        <w:t xml:space="preserve">must navigate the delicate balance between leveraging Paris's global prestige (as a hub for luxury, fashion, and gastronomy) and respecting the French consumer's inherent skepticism towards overt commercialism. Understanding regional variations within France itself—while Paris is the focal point—is also crucial; strategies successful in Paris may need adaptation for Lyon or Bordeaux. The</w:t>
      </w:r>
      <w:r>
        <w:t xml:space="preserve"> </w:t>
      </w:r>
      <w:r>
        <w:rPr>
          <w:iCs/>
          <w:i/>
        </w:rPr>
        <w:t xml:space="preserve">Marketing Manager</w:t>
      </w:r>
      <w:r>
        <w:t xml:space="preserve"> </w:t>
      </w:r>
      <w:r>
        <w:t xml:space="preserve">must be adept at localizing global campaigns without diluting core brand values, a skill set central to this dissertation's analysis of success metrics.</w:t>
      </w:r>
    </w:p>
    <w:bookmarkEnd w:id="21"/>
    <w:bookmarkStart w:id="22" w:name="X2faba4656ad2dfa0564c5bc7523411856ae090b"/>
    <w:p>
      <w:pPr>
        <w:pStyle w:val="Heading2"/>
      </w:pPr>
      <w:r>
        <w:t xml:space="preserve">Navigating the Regulatory and Digital Landscape</w:t>
      </w:r>
    </w:p>
    <w:p>
      <w:pPr>
        <w:pStyle w:val="FirstParagraph"/>
      </w:pPr>
      <w:r>
        <w:t xml:space="preserve">The legal and digital environment in</w:t>
      </w:r>
      <w:r>
        <w:t xml:space="preserve"> </w:t>
      </w:r>
      <w:r>
        <w:rPr>
          <w:iCs/>
          <w:i/>
        </w:rPr>
        <w:t xml:space="preserve">France Paris</w:t>
      </w:r>
      <w:r>
        <w:t xml:space="preserve"> </w:t>
      </w:r>
      <w:r>
        <w:t xml:space="preserve">presents specific challenges demanding specialized expertise from the modern</w:t>
      </w:r>
      <w:r>
        <w:t xml:space="preserve"> </w:t>
      </w:r>
      <w:r>
        <w:rPr>
          <w:bCs/>
          <w:b/>
        </w:rPr>
        <w:t xml:space="preserve">Marketing Manager</w:t>
      </w:r>
      <w:r>
        <w:t xml:space="preserve">. France enforces some of Europe's strictest data privacy regulations under GDPR, often interpreted with particular rigor by French authorities. A proficient</w:t>
      </w:r>
      <w:r>
        <w:t xml:space="preserve"> </w:t>
      </w:r>
      <w:r>
        <w:rPr>
          <w:iCs/>
          <w:i/>
        </w:rPr>
        <w:t xml:space="preserve">Marketing Manager</w:t>
      </w:r>
      <w:r>
        <w:t xml:space="preserve">, operating within this framework, must ensure all digital strategies—social media, email marketing, programmatic advertising—comply meticulously while still driving engagement. Furthermore, Paris is a global leader in digital innovation and e-commerce adoption; consumers expect seamless omnichannel experiences. The dissertation highlights that leading</w:t>
      </w:r>
      <w:r>
        <w:t xml:space="preserve"> </w:t>
      </w:r>
      <w:r>
        <w:rPr>
          <w:bCs/>
          <w:b/>
        </w:rPr>
        <w:t xml:space="preserve">Marketing Manager</w:t>
      </w:r>
      <w:r>
        <w:t xml:space="preserve">s in Paris leverage local data analytics tools and partner with French tech innovators to gain competitive insights, moving beyond generic global platforms to understand hyper-local trends within the city's distinct districts (e.g., Le Marais, Saint-Germain-des-Prés, the 16th arrondissement).</w:t>
      </w:r>
    </w:p>
    <w:bookmarkEnd w:id="22"/>
    <w:bookmarkStart w:id="23" w:name="X32078945e49724952d3d926e9ff85eb20b5d6cc"/>
    <w:p>
      <w:pPr>
        <w:pStyle w:val="Heading2"/>
      </w:pPr>
      <w:r>
        <w:t xml:space="preserve">Current Challenges and Strategic Imperatives</w:t>
      </w:r>
    </w:p>
    <w:p>
      <w:pPr>
        <w:pStyle w:val="FirstParagraph"/>
      </w:pPr>
      <w:r>
        <w:t xml:space="preserve">This dissertation identifies key challenges facing the</w:t>
      </w:r>
      <w:r>
        <w:t xml:space="preserve"> </w:t>
      </w:r>
      <w:r>
        <w:rPr>
          <w:bCs/>
          <w:b/>
        </w:rPr>
        <w:t xml:space="preserve">Marketing Manager</w:t>
      </w:r>
      <w:r>
        <w:t xml:space="preserve"> </w:t>
      </w:r>
      <w:r>
        <w:t xml:space="preserve">in Paris today: intensifying competition from global digital-native brands, rapidly shifting consumer expectations driven by sustainability concerns ('</w:t>
      </w:r>
      <w:r>
        <w:rPr>
          <w:iCs/>
          <w:i/>
        </w:rPr>
        <w:t xml:space="preserve">société responsable</w:t>
      </w:r>
      <w:r>
        <w:t xml:space="preserve">') and the demand for personalized, ethical engagement. The impact of these trends is amplified in a city like Paris, where cultural identity and brand legacy are deeply intertwined with consumer loyalty. The strategic imperative for the</w:t>
      </w:r>
      <w:r>
        <w:t xml:space="preserve"> </w:t>
      </w:r>
      <w:r>
        <w:rPr>
          <w:iCs/>
          <w:i/>
        </w:rPr>
        <w:t xml:space="preserve">Marketing Manager</w:t>
      </w:r>
      <w:r>
        <w:t xml:space="preserve"> </w:t>
      </w:r>
      <w:r>
        <w:t xml:space="preserve">is clear: embed sustainability not as a marketing tactic but as an operational core principle, demonstrating tangible commitment to environmental and social values that resonate authentically with Parisian consumers. The dissertation further argues that the most resilient</w:t>
      </w:r>
      <w:r>
        <w:t xml:space="preserve"> </w:t>
      </w:r>
      <w:r>
        <w:rPr>
          <w:bCs/>
          <w:b/>
        </w:rPr>
        <w:t xml:space="preserve">Marketing Manager</w:t>
      </w:r>
      <w:r>
        <w:t xml:space="preserve">s in Paris foster agile teams capable of rapid response to local market shifts, leveraging insights from French market research firms and cultural commentators.</w:t>
      </w:r>
    </w:p>
    <w:bookmarkEnd w:id="23"/>
    <w:bookmarkStart w:id="24" w:name="X94d8a7048ad3de67ad00ae81a2fefb44be4edb6"/>
    <w:p>
      <w:pPr>
        <w:pStyle w:val="Heading2"/>
      </w:pPr>
      <w:r>
        <w:t xml:space="preserve">Conclusion: The Marketing Manager as Cultural Bridge and Strategic Catalyst</w:t>
      </w:r>
    </w:p>
    <w:p>
      <w:pPr>
        <w:pStyle w:val="FirstParagraph"/>
      </w:pPr>
      <w:r>
        <w:t xml:space="preserve">This dissertation conclusively asserts that the role of the</w:t>
      </w:r>
      <w:r>
        <w:t xml:space="preserve"> </w:t>
      </w:r>
      <w:r>
        <w:rPr>
          <w:bCs/>
          <w:b/>
        </w:rPr>
        <w:t xml:space="preserve">Marketing Manager</w:t>
      </w:r>
      <w:r>
        <w:t xml:space="preserve"> </w:t>
      </w:r>
      <w:r>
        <w:t xml:space="preserve">in</w:t>
      </w:r>
      <w:r>
        <w:t xml:space="preserve"> </w:t>
      </w:r>
      <w:r>
        <w:rPr>
          <w:iCs/>
          <w:i/>
        </w:rPr>
        <w:t xml:space="preserve">France Paris</w:t>
      </w:r>
      <w:r>
        <w:t xml:space="preserve"> </w:t>
      </w:r>
      <w:r>
        <w:t xml:space="preserve">is irreplaceable for achieving sustainable growth. It is no longer sufficient to merely understand French language or demographics; success demands a sophisticated integration of cultural fluency, strategic business acumen, regulatory expertise, and digital mastery within the unique Parisian context. The effective</w:t>
      </w:r>
      <w:r>
        <w:t xml:space="preserve"> </w:t>
      </w:r>
      <w:r>
        <w:rPr>
          <w:iCs/>
          <w:i/>
        </w:rPr>
        <w:t xml:space="preserve">Marketing Manager</w:t>
      </w:r>
      <w:r>
        <w:t xml:space="preserve"> </w:t>
      </w:r>
      <w:r>
        <w:t xml:space="preserve">acts as a vital bridge between global corporate strategy and the deeply rooted sensibilities of the French market. As Paris continues to solidify its position as a premier hub for innovation in luxury goods, technology services, and creative industries, mastering this role becomes increasingly critical. Future success for multinational corporations and established French brands alike will hinge on attracting and empowering Marketing Managers who can navigate the complexities of</w:t>
      </w:r>
      <w:r>
        <w:t xml:space="preserve"> </w:t>
      </w:r>
      <w:r>
        <w:rPr>
          <w:iCs/>
          <w:i/>
        </w:rPr>
        <w:t xml:space="preserve">France Paris</w:t>
      </w:r>
      <w:r>
        <w:t xml:space="preserve"> </w:t>
      </w:r>
      <w:r>
        <w:t xml:space="preserve">with finesse. This dissertation provides the foundational analysis confirming that investing in exceptional</w:t>
      </w:r>
      <w:r>
        <w:t xml:space="preserve"> </w:t>
      </w:r>
      <w:r>
        <w:rPr>
          <w:bCs/>
          <w:b/>
        </w:rPr>
        <w:t xml:space="preserve">Marketing Manager</w:t>
      </w:r>
      <w:r>
        <w:t xml:space="preserve"> </w:t>
      </w:r>
      <w:r>
        <w:t xml:space="preserve">talent is not merely an operational choice but a fundamental strategic necessity for any organization aspiring to thrive within the heart of European commerce and culture.</w:t>
      </w:r>
    </w:p>
    <w:p>
      <w:pPr>
        <w:pStyle w:val="BodyText"/>
      </w:pPr>
      <w:r>
        <w:rPr>
          <w:iCs/>
          <w:i/>
        </w:rPr>
        <w:t xml:space="preserve">This comprehensive examination underscores the indispensable role of the Marketing Manager as a strategic catalyst within France Paris, demonstrating that their expertise directly translates into brand equity, market penetration, and long-term profitability in one of the world's most discerning consumer markets.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Marketing Manager in France Paris</dc:title>
  <dc:creator/>
  <cp:keywords/>
  <dcterms:created xsi:type="dcterms:W3CDTF">2026-07-20T06:35:40Z</dcterms:created>
  <dcterms:modified xsi:type="dcterms:W3CDTF">2026-07-20T06:35:40Z</dcterms:modified>
</cp:coreProperties>
</file>

<file path=docProps/custom.xml><?xml version="1.0" encoding="utf-8"?>
<Properties xmlns="http://schemas.openxmlformats.org/officeDocument/2006/custom-properties" xmlns:vt="http://schemas.openxmlformats.org/officeDocument/2006/docPropsVTypes"/>
</file>