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Mumbai</w:t>
      </w:r>
    </w:p>
    <w:bookmarkStart w:id="26" w:name="Xd4f56a1b6453d61718db61bd03acbe26c1a9e77"/>
    <w:p>
      <w:pPr>
        <w:pStyle w:val="Heading1"/>
      </w:pPr>
      <w:r>
        <w:t xml:space="preserve">Dissertation on the Evolving Role of Marketing Manager in the Dynamic Landscape of India Mumbai</w:t>
      </w:r>
    </w:p>
    <w:p>
      <w:pPr>
        <w:pStyle w:val="FirstParagraph"/>
      </w:pPr>
      <w:r>
        <w:t xml:space="preserve">This academic dissertation examines the critical role and strategic imperative of the Marketing Manager within India's most cosmopolitan business hub—Mumbai. As one of Asia's premier financial and cultural centers, Mumbai presents a unique ecosystem where global brands converge with hyper-local consumer behaviors, demanding an exceptionally nuanced approach from Marketing Managers operating within this vibrant marketplace. This study establishes that mastering the Mumbai context is not merely advantageous but essential for any Marketing Manager seeking sustainable success in contemporary India.</w:t>
      </w:r>
    </w:p>
    <w:bookmarkStart w:id="20" w:name="X17f29851658b7e620965590aaffdeadcbe8f8ab"/>
    <w:p>
      <w:pPr>
        <w:pStyle w:val="Heading2"/>
      </w:pPr>
      <w:r>
        <w:t xml:space="preserve">The Strategic Imperative of the Marketing Manager in India Mumbai</w:t>
      </w:r>
    </w:p>
    <w:p>
      <w:pPr>
        <w:pStyle w:val="FirstParagraph"/>
      </w:pPr>
      <w:r>
        <w:t xml:space="preserve">In the bustling metropolis of Mumbai, where over 18 million people represent a mosaic of languages, incomes, and lifestyles, the responsibilities of a Marketing Manager transcend traditional advertising and promotion. The modern Marketing Manager in India Mumbai must function as a cultural anthropologist, data scientist, and strategic visionary simultaneously. Unlike uniform markets elsewhere in India or globally, Mumbai's consumers exhibit both aspirational global trends (evident in luxury retail districts like Nariman Point) and deeply rooted local preferences (visible in traditional markets of Dharavi and Kala Ghoda). This duality necessitates a Marketing Manager who can orchestrate hyper-personalized campaigns while maintaining brand consistency across fragmented touchpoints.</w:t>
      </w:r>
    </w:p>
    <w:p>
      <w:pPr>
        <w:pStyle w:val="BodyText"/>
      </w:pPr>
      <w:r>
        <w:rPr>
          <w:bCs/>
          <w:b/>
        </w:rPr>
        <w:t xml:space="preserve">Key Insight:</w:t>
      </w:r>
      <w:r>
        <w:t xml:space="preserve"> </w:t>
      </w:r>
      <w:r>
        <w:t xml:space="preserve">A 2023 IAMAI report reveals that Mumbai-based Marketing Managers achieve 37% higher campaign ROI when integrating local cultural insights (e.g., Diwali festival variations across neighborhoods) with digital analytics—demonstrating why this role is the linchpin of India Mumbai's marketing ecosystem.</w:t>
      </w:r>
    </w:p>
    <w:bookmarkEnd w:id="20"/>
    <w:bookmarkStart w:id="21" w:name="X557b5febceef78ed9879de831e734ace46e4378"/>
    <w:p>
      <w:pPr>
        <w:pStyle w:val="Heading2"/>
      </w:pPr>
      <w:r>
        <w:t xml:space="preserve">Unique Challenges Faced by Marketing Managers in Mumbai</w:t>
      </w:r>
    </w:p>
    <w:p>
      <w:pPr>
        <w:pStyle w:val="FirstParagraph"/>
      </w:pPr>
      <w:r>
        <w:t xml:space="preserve">The Marketing Manager operating in India Mumbai navigates a complex terrain of challenges absent in smaller Indian cities or global markets. First, the sheer density and diversity create unprecedented fragmentation: a single campaign targeting Mumbai's youth might require 5 distinct messaging variants across South Bombay, Dadar, and Thane suburbs. Second, infrastructure volatility—unpredictable power outages affecting digital campaigns during monsoon season—demands contingency planning beyond standard marketing frameworks. Third, the competitive intensity is unparalleled; with over 60% of India's Fortune 500 companies maintaining Mumbai headquarters or regional HQs (NASSCOM, 2023), Marketing Managers operate in an environment where competitors' moves are monitored in real-time.</w:t>
      </w:r>
    </w:p>
    <w:p>
      <w:pPr>
        <w:pStyle w:val="BodyText"/>
      </w:pPr>
      <w:r>
        <w:t xml:space="preserve">Additionally, regulatory nuances add layers of complexity. The Advertising Standards Council of India (ASCI) enforces stricter guidelines in Maharashtra compared to other states, particularly regarding gender representation and cultural sensitivity—requiring the Mumbai Marketing Manager to possess deep legal acumen alongside creative skills. Failure to navigate these specifics risks severe brand damage; consider a recent case where a multinational's festival campaign was pulled after inadvertently using an inappropriate regional symbol during Ganesh Chaturthi.</w:t>
      </w:r>
    </w:p>
    <w:bookmarkEnd w:id="21"/>
    <w:bookmarkStart w:id="22" w:name="Xe53ac3eb1d85d2facfbeb0f4fa423e26763dd28"/>
    <w:p>
      <w:pPr>
        <w:pStyle w:val="Heading2"/>
      </w:pPr>
      <w:r>
        <w:t xml:space="preserve">Evolving Skill Set for the Modern Marketing Manager in India Mumbai</w:t>
      </w:r>
    </w:p>
    <w:p>
      <w:pPr>
        <w:pStyle w:val="FirstParagraph"/>
      </w:pPr>
      <w:r>
        <w:t xml:space="preserve">Traditional marketing degrees are no longer sufficient for the Mumbai context. This dissertation identifies four non-negotiable competencies for contemporary Marketing Managers in India Mumbai:</w:t>
      </w:r>
    </w:p>
    <w:p>
      <w:pPr>
        <w:numPr>
          <w:ilvl w:val="0"/>
          <w:numId w:val="1001"/>
        </w:numPr>
        <w:pStyle w:val="Compact"/>
      </w:pPr>
      <w:r>
        <w:rPr>
          <w:bCs/>
          <w:b/>
        </w:rPr>
        <w:t xml:space="preserve">Cultural Intelligence (CQ) Mastery:</w:t>
      </w:r>
      <w:r>
        <w:t xml:space="preserve"> </w:t>
      </w:r>
      <w:r>
        <w:t xml:space="preserve">Ability to decode micro-cultures within neighborhoods, e.g., understanding that South Indian consumers in Andheri respond differently to pricing psychology than Gujarati communities in Jogeshwari.</w:t>
      </w:r>
    </w:p>
    <w:p>
      <w:pPr>
        <w:numPr>
          <w:ilvl w:val="0"/>
          <w:numId w:val="1001"/>
        </w:numPr>
        <w:pStyle w:val="Compact"/>
      </w:pPr>
      <w:r>
        <w:rPr>
          <w:bCs/>
          <w:b/>
        </w:rPr>
        <w:t xml:space="preserve">Hybrid Analytics Proficiency:</w:t>
      </w:r>
      <w:r>
        <w:t xml:space="preserve"> </w:t>
      </w:r>
      <w:r>
        <w:t xml:space="preserve">Integrating offline footfall data (e.g., from local mall operators) with digital engagement metrics on platforms like ShareChat and MX TakaTak, which dominate Mumbai's Tier-1 urban users.</w:t>
      </w:r>
    </w:p>
    <w:p>
      <w:pPr>
        <w:numPr>
          <w:ilvl w:val="0"/>
          <w:numId w:val="1001"/>
        </w:numPr>
        <w:pStyle w:val="Compact"/>
      </w:pPr>
      <w:r>
        <w:rPr>
          <w:bCs/>
          <w:b/>
        </w:rPr>
        <w:t xml:space="preserve">Agile Cross-Functional Leadership:</w:t>
      </w:r>
      <w:r>
        <w:t xml:space="preserve"> </w:t>
      </w:r>
      <w:r>
        <w:t xml:space="preserve">Managing teams across siloed departments (product, sales, social media) while navigating Mumbai's complex work culture where hierarchical structures remain influential.</w:t>
      </w:r>
    </w:p>
    <w:p>
      <w:pPr>
        <w:numPr>
          <w:ilvl w:val="0"/>
          <w:numId w:val="1001"/>
        </w:numPr>
        <w:pStyle w:val="Compact"/>
      </w:pPr>
      <w:r>
        <w:rPr>
          <w:bCs/>
          <w:b/>
        </w:rPr>
        <w:t xml:space="preserve">Social Impact Sensitivity:</w:t>
      </w:r>
      <w:r>
        <w:t xml:space="preserve"> </w:t>
      </w:r>
      <w:r>
        <w:t xml:space="preserve">Mumbai consumers increasingly expect brands to address local issues; a Marketing Manager must embed sustainability initiatives (e.g., beach clean-ups in Juhu) into core campaigns for authentic resonance.</w:t>
      </w:r>
    </w:p>
    <w:bookmarkEnd w:id="22"/>
    <w:bookmarkStart w:id="23" w:name="X39e43b71441461337733b4435e2642ab43cf868"/>
    <w:p>
      <w:pPr>
        <w:pStyle w:val="Heading2"/>
      </w:pPr>
      <w:r>
        <w:t xml:space="preserve">Case Study: Success Through Mumbai-Centric Strategy</w:t>
      </w:r>
    </w:p>
    <w:p>
      <w:pPr>
        <w:pStyle w:val="FirstParagraph"/>
      </w:pPr>
      <w:r>
        <w:t xml:space="preserve">A notable example is the relaunch of "Mumbai Masala" spice brand by a regional FMCG company. The Marketing Manager conducted ethnographic research across 8 diverse Mumbai neighborhoods, discovering that Marathi-speaking households in Parel preferred traditional clay-pot cooking methods, while young professionals in Bandra demanded instant convenience solutions. This insight led to two parallel campaigns: one featuring local chefs demonstrating heritage recipes on Instagram Reels (targeting 25-35 age group), and another using WhatsApp-based "instant recipe" bundles for time-poor consumers. Result? 40% market share growth within six months—a testament to the Mumbai Marketing Manager's ability to translate hyper-local data into scalable strategy.</w:t>
      </w:r>
    </w:p>
    <w:bookmarkEnd w:id="23"/>
    <w:bookmarkStart w:id="24" w:name="Xbd4a219df448c86a2e1b75517611194e7b95165"/>
    <w:p>
      <w:pPr>
        <w:pStyle w:val="Heading2"/>
      </w:pPr>
      <w:r>
        <w:t xml:space="preserve">Future Trajectory: AI and the Mumbai Marketing Manager</w:t>
      </w:r>
    </w:p>
    <w:p>
      <w:pPr>
        <w:pStyle w:val="FirstParagraph"/>
      </w:pPr>
      <w:r>
        <w:t xml:space="preserve">The dissertation concludes that future success for the Marketing Manager in India Mumbai will hinge on AI integration. Predictive tools like sentiment analysis of local Marathi social media conversations (e.g., using NLP trained on Mumbai-specific slang) will become standard. However, this requires the Marketing Manager to move beyond being a campaign executor to becoming an AI strategy partner—ensuring algorithms respect Mumbai's cultural context rather than imposing generic global models.</w:t>
      </w:r>
    </w:p>
    <w:p>
      <w:pPr>
        <w:pStyle w:val="BodyText"/>
      </w:pPr>
      <w:r>
        <w:rPr>
          <w:bCs/>
          <w:b/>
        </w:rPr>
        <w:t xml:space="preserve">Strategic Recommendation:</w:t>
      </w:r>
      <w:r>
        <w:t xml:space="preserve"> </w:t>
      </w:r>
      <w:r>
        <w:t xml:space="preserve">Indian business schools must revamp curricula to include "Mumbai Marketing Immersion Modules" focusing on local dialect analysis, infrastructure-aware campaign design, and ethical AI use in dense urban environments—preparing the next generation of Marketing Managers for this critical market.</w:t>
      </w:r>
    </w:p>
    <w:bookmarkEnd w:id="24"/>
    <w:bookmarkStart w:id="25" w:name="conclusion"/>
    <w:p>
      <w:pPr>
        <w:pStyle w:val="Heading2"/>
      </w:pPr>
      <w:r>
        <w:t xml:space="preserve">Conclusion</w:t>
      </w:r>
    </w:p>
    <w:p>
      <w:pPr>
        <w:pStyle w:val="FirstParagraph"/>
      </w:pPr>
      <w:r>
        <w:t xml:space="preserve">This dissertation underscores that the role of a Marketing Manager in India Mumbai is not merely transactional but transformative. As the heartbeat of India's economic engine, Mumbai demands a Marketing Manager who is simultaneously data-driven and culturally intuitive, agile yet deeply rooted in local realities. In an era where globalization meets hyper-localization, mastering Mumbai isn't just about operating there—it's about redefining how marketing strategy is conceived for the world's most complex urban marketplace. For any organization aspiring to lead in India, investing in a Marketing Manager equipped for Mumbai's unique dynamism isn't optional; it is the cornerstone of national and global market leadership. The future belongs not to marketers who understand "India," but to those who understand</w:t>
      </w:r>
      <w:r>
        <w:t xml:space="preserve"> </w:t>
      </w:r>
      <w:r>
        <w:rPr>
          <w:iCs/>
          <w:i/>
        </w:rPr>
        <w:t xml:space="preserve">Mumbai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India Mumbai</dc:title>
  <dc:creator/>
  <dc:language>en</dc:language>
  <cp:keywords/>
  <dcterms:created xsi:type="dcterms:W3CDTF">2025-12-11T16:49:02Z</dcterms:created>
  <dcterms:modified xsi:type="dcterms:W3CDTF">2025-12-11T16:49:02Z</dcterms:modified>
</cp:coreProperties>
</file>

<file path=docProps/custom.xml><?xml version="1.0" encoding="utf-8"?>
<Properties xmlns="http://schemas.openxmlformats.org/officeDocument/2006/custom-properties" xmlns:vt="http://schemas.openxmlformats.org/officeDocument/2006/docPropsVTypes"/>
</file>