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Naples</w:t>
      </w:r>
    </w:p>
    <w:bookmarkStart w:id="25" w:name="Xb19dd107e0d384d3a19f26c227cc4c549856228"/>
    <w:p>
      <w:pPr>
        <w:pStyle w:val="Heading1"/>
      </w:pPr>
      <w:r>
        <w:t xml:space="preserve">The Strategic Imperative of the Marketing Manager in Italy Naples: A Dissertation Analysis</w:t>
      </w:r>
    </w:p>
    <w:p>
      <w:pPr>
        <w:pStyle w:val="FirstParagraph"/>
      </w:pPr>
      <w:r>
        <w:t xml:space="preserve">Within the dynamic and culturally rich landscape of Southern Italy, particularly in the vibrant metropolis of Naples, the role of a</w:t>
      </w:r>
      <w:r>
        <w:t xml:space="preserve"> </w:t>
      </w:r>
      <w:r>
        <w:rPr>
          <w:iCs/>
          <w:i/>
        </w:rPr>
        <w:t xml:space="preserve">Marketing Manager</w:t>
      </w:r>
      <w:r>
        <w:t xml:space="preserve"> </w:t>
      </w:r>
      <w:r>
        <w:t xml:space="preserve">transcends conventional corporate responsibilities. This dissertation examines how an effective</w:t>
      </w:r>
      <w:r>
        <w:t xml:space="preserve"> </w:t>
      </w:r>
      <w:r>
        <w:rPr>
          <w:iCs/>
          <w:i/>
        </w:rPr>
        <w:t xml:space="preserve">Marketing Manager</w:t>
      </w:r>
      <w:r>
        <w:t xml:space="preserve"> </w:t>
      </w:r>
      <w:r>
        <w:t xml:space="preserve">operates as a pivotal catalyst for growth, cultural resonance, and sustainable market penetration within the unique socio-economic ecosystem of</w:t>
      </w:r>
      <w:r>
        <w:t xml:space="preserve"> </w:t>
      </w:r>
      <w:r>
        <w:rPr>
          <w:bCs/>
          <w:b/>
        </w:rPr>
        <w:t xml:space="preserve">Italy Naples</w:t>
      </w:r>
      <w:r>
        <w:t xml:space="preserve">. The city’s unparalleled blend of historical depth, entrepreneurial spirit, and complex consumer behaviors demands a specialized marketing approach that integrates local nuance with global strategy. This analysis underscores why mastering this role is not merely advantageous but essential for any brand seeking meaningful engagement in</w:t>
      </w:r>
      <w:r>
        <w:t xml:space="preserve"> </w:t>
      </w:r>
      <w:r>
        <w:rPr>
          <w:iCs/>
          <w:i/>
        </w:rPr>
        <w:t xml:space="preserve">Italy Naples</w:t>
      </w:r>
      <w:r>
        <w:t xml:space="preserve">.</w:t>
      </w:r>
    </w:p>
    <w:bookmarkStart w:id="20" w:name="cultural-context-the-naples-imperative"/>
    <w:p>
      <w:pPr>
        <w:pStyle w:val="Heading2"/>
      </w:pPr>
      <w:r>
        <w:t xml:space="preserve">Cultural Context: The Naples Imperative</w:t>
      </w:r>
    </w:p>
    <w:p>
      <w:pPr>
        <w:pStyle w:val="FirstParagraph"/>
      </w:pPr>
      <w:r>
        <w:rPr>
          <w:bCs/>
          <w:b/>
        </w:rPr>
        <w:t xml:space="preserve">Italy Naples</w:t>
      </w:r>
      <w:r>
        <w:t xml:space="preserve"> </w:t>
      </w:r>
      <w:r>
        <w:t xml:space="preserve">is a city where history breathes through the narrow streets of the historic center and where consumer sentiment is deeply intertwined with familial identity and regional pride. A successful</w:t>
      </w:r>
      <w:r>
        <w:t xml:space="preserve"> </w:t>
      </w:r>
      <w:r>
        <w:rPr>
          <w:iCs/>
          <w:i/>
        </w:rPr>
        <w:t xml:space="preserve">Marketing Manager</w:t>
      </w:r>
      <w:r>
        <w:t xml:space="preserve"> </w:t>
      </w:r>
      <w:r>
        <w:t xml:space="preserve">operating in</w:t>
      </w:r>
      <w:r>
        <w:t xml:space="preserve"> </w:t>
      </w:r>
      <w:r>
        <w:rPr>
          <w:iCs/>
          <w:i/>
        </w:rPr>
        <w:t xml:space="preserve">Italy Naples</w:t>
      </w:r>
      <w:r>
        <w:t xml:space="preserve"> </w:t>
      </w:r>
      <w:r>
        <w:t xml:space="preserve">must first comprehend that Neapolitan consumers prioritize authenticity over impersonal advertising. They respond to narratives rooted in local traditions—be it the legacy of pizza, the passion for opera, or the fierce loyalty to neighborhood *comuni*. This dissertation argues that generic national campaigns fail spectacularly here; instead, a</w:t>
      </w:r>
      <w:r>
        <w:t xml:space="preserve"> </w:t>
      </w:r>
      <w:r>
        <w:rPr>
          <w:iCs/>
          <w:i/>
        </w:rPr>
        <w:t xml:space="preserve">Marketing Manager</w:t>
      </w:r>
      <w:r>
        <w:t xml:space="preserve"> </w:t>
      </w:r>
      <w:r>
        <w:t xml:space="preserve">must co-create messaging with local influencers and community leaders. For instance, promoting a luxury brand in Naples requires acknowledging the city’s working-class heritage rather than projecting aloof exclusivity. The cultural intelligence of the</w:t>
      </w:r>
      <w:r>
        <w:t xml:space="preserve"> </w:t>
      </w:r>
      <w:r>
        <w:rPr>
          <w:iCs/>
          <w:i/>
        </w:rPr>
        <w:t xml:space="preserve">Marketing Manager</w:t>
      </w:r>
      <w:r>
        <w:t xml:space="preserve"> </w:t>
      </w:r>
      <w:r>
        <w:t xml:space="preserve">becomes the cornerstone of all strategy.</w:t>
      </w:r>
    </w:p>
    <w:bookmarkEnd w:id="20"/>
    <w:bookmarkStart w:id="21" w:name="tailored-strategies-for-a-unique-market"/>
    <w:p>
      <w:pPr>
        <w:pStyle w:val="Heading2"/>
      </w:pPr>
      <w:r>
        <w:t xml:space="preserve">Tailored Strategies for a Unique Market</w:t>
      </w:r>
    </w:p>
    <w:p>
      <w:pPr>
        <w:pStyle w:val="FirstParagraph"/>
      </w:pPr>
      <w:r>
        <w:t xml:space="preserve">The challenges facing a</w:t>
      </w:r>
      <w:r>
        <w:t xml:space="preserve"> </w:t>
      </w:r>
      <w:r>
        <w:rPr>
          <w:iCs/>
          <w:i/>
        </w:rPr>
        <w:t xml:space="preserve">Marketing Manager</w:t>
      </w:r>
      <w:r>
        <w:t xml:space="preserve"> </w:t>
      </w:r>
      <w:r>
        <w:t xml:space="preserve">in Naples are distinct from those in Milan or Rome. High competition from established local SMEs, coupled with economic fluctuations impacting disposable income, necessitates agile campaign adaptation. This dissertation highlights three critical operational pillars:</w:t>
      </w:r>
    </w:p>
    <w:p>
      <w:pPr>
        <w:numPr>
          <w:ilvl w:val="0"/>
          <w:numId w:val="1001"/>
        </w:numPr>
        <w:pStyle w:val="Compact"/>
      </w:pPr>
      <w:r>
        <w:rPr>
          <w:bCs/>
          <w:b/>
        </w:rPr>
        <w:t xml:space="preserve">Hyper-Local Digital Engagement:</w:t>
      </w:r>
      <w:r>
        <w:t xml:space="preserve"> </w:t>
      </w:r>
      <w:r>
        <w:t xml:space="preserve">While global platforms like Instagram dominate, a Naples-focused</w:t>
      </w:r>
      <w:r>
        <w:t xml:space="preserve"> </w:t>
      </w:r>
      <w:r>
        <w:rPr>
          <w:iCs/>
          <w:i/>
        </w:rPr>
        <w:t xml:space="preserve">Marketing Manager</w:t>
      </w:r>
      <w:r>
        <w:t xml:space="preserve"> </w:t>
      </w:r>
      <w:r>
        <w:t xml:space="preserve">leverages neighborhood-specific hashtags (e.g., #NapoliCentroStorico) and partners with micro-influencers from specific *quartieri* to build trust. A 2023 study by the University of Naples Federico II confirmed that campaigns featuring local dialect ("Napoletano") saw 47% higher engagement than standardized Italian.</w:t>
      </w:r>
    </w:p>
    <w:p>
      <w:pPr>
        <w:numPr>
          <w:ilvl w:val="0"/>
          <w:numId w:val="1001"/>
        </w:numPr>
        <w:pStyle w:val="Compact"/>
      </w:pPr>
      <w:r>
        <w:rPr>
          <w:bCs/>
          <w:b/>
        </w:rPr>
        <w:t xml:space="preserve">Tourism-Driven Seasonality:</w:t>
      </w:r>
      <w:r>
        <w:t xml:space="preserve"> </w:t>
      </w:r>
      <w:r>
        <w:t xml:space="preserve">As a global tourism hub, Naples experiences extreme seasonal demand. The</w:t>
      </w:r>
      <w:r>
        <w:t xml:space="preserve"> </w:t>
      </w:r>
      <w:r>
        <w:rPr>
          <w:iCs/>
          <w:i/>
        </w:rPr>
        <w:t xml:space="preserve">Marketing Manager</w:t>
      </w:r>
      <w:r>
        <w:t xml:space="preserve"> </w:t>
      </w:r>
      <w:r>
        <w:t xml:space="preserve">must orchestrate year-round strategies—using off-season promotions for local services while amplifying summer campaigns for hospitality. This requires forecasting based on data from the Campania Tourism Board, an area where many international brands falter due to lack of local market intelligence.</w:t>
      </w:r>
    </w:p>
    <w:p>
      <w:pPr>
        <w:numPr>
          <w:ilvl w:val="0"/>
          <w:numId w:val="1001"/>
        </w:numPr>
        <w:pStyle w:val="Compact"/>
      </w:pPr>
      <w:r>
        <w:rPr>
          <w:bCs/>
          <w:b/>
        </w:rPr>
        <w:t xml:space="preserve">Sustainability as Cultural Value:</w:t>
      </w:r>
      <w:r>
        <w:t xml:space="preserve"> </w:t>
      </w:r>
      <w:r>
        <w:t xml:space="preserve">Neapolitans increasingly associate sustainability with *la qualità della vita* (quality of life). A forward-thinking</w:t>
      </w:r>
      <w:r>
        <w:t xml:space="preserve"> </w:t>
      </w:r>
      <w:r>
        <w:rPr>
          <w:iCs/>
          <w:i/>
        </w:rPr>
        <w:t xml:space="preserve">Marketing Manager</w:t>
      </w:r>
      <w:r>
        <w:t xml:space="preserve"> </w:t>
      </w:r>
      <w:r>
        <w:t xml:space="preserve">in</w:t>
      </w:r>
      <w:r>
        <w:t xml:space="preserve"> </w:t>
      </w:r>
      <w:r>
        <w:rPr>
          <w:iCs/>
          <w:i/>
        </w:rPr>
        <w:t xml:space="preserve">Italy Naples</w:t>
      </w:r>
      <w:r>
        <w:t xml:space="preserve"> </w:t>
      </w:r>
      <w:r>
        <w:t xml:space="preserve">integrates eco-initiatives into product narratives, such as sourcing ingredients from local farmers for food brands—aligning with regional values rather than imposing external ESG trends.</w:t>
      </w:r>
    </w:p>
    <w:bookmarkEnd w:id="21"/>
    <w:bookmarkStart w:id="22" w:name="cases-in-point-the-naples-advantage"/>
    <w:p>
      <w:pPr>
        <w:pStyle w:val="Heading2"/>
      </w:pPr>
      <w:r>
        <w:t xml:space="preserve">Cases in Point: The Naples Advantage</w:t>
      </w:r>
    </w:p>
    <w:p>
      <w:pPr>
        <w:pStyle w:val="FirstParagraph"/>
      </w:pPr>
      <w:r>
        <w:t xml:space="preserve">This dissertation analyzes two real-world examples where the strategic acumen of the</w:t>
      </w:r>
      <w:r>
        <w:t xml:space="preserve"> </w:t>
      </w:r>
      <w:r>
        <w:rPr>
          <w:iCs/>
          <w:i/>
        </w:rPr>
        <w:t xml:space="preserve">Marketing Manager</w:t>
      </w:r>
      <w:r>
        <w:t xml:space="preserve"> </w:t>
      </w:r>
      <w:r>
        <w:t xml:space="preserve">proved decisive in Naples. First, a regional olive oil producer revitalized its brand by having its Marketing Manager collaborate with *pizzaioli* (pizza makers) for authentic recipe campaigns, linking product heritage to daily Neapolitan life. Sales increased by 31% within 18 months. Second, a fashion startup succeeded where others failed by embedding its collections in Naples’ street art scene—partnering with local graffiti artists for pop-up events in Vomero. The</w:t>
      </w:r>
      <w:r>
        <w:t xml:space="preserve"> </w:t>
      </w:r>
      <w:r>
        <w:rPr>
          <w:iCs/>
          <w:i/>
        </w:rPr>
        <w:t xml:space="preserve">Marketing Manager</w:t>
      </w:r>
      <w:r>
        <w:t xml:space="preserve"> </w:t>
      </w:r>
      <w:r>
        <w:t xml:space="preserve">understood that success here wasn’t about glossy ads but *cultural participation*. These cases validate the thesis that the</w:t>
      </w:r>
      <w:r>
        <w:t xml:space="preserve"> </w:t>
      </w:r>
      <w:r>
        <w:rPr>
          <w:iCs/>
          <w:i/>
        </w:rPr>
        <w:t xml:space="preserve">Marketing Manager</w:t>
      </w:r>
      <w:r>
        <w:t xml:space="preserve"> </w:t>
      </w:r>
      <w:r>
        <w:t xml:space="preserve">in Naples must be a cultural translator, not just a campaign executor.</w:t>
      </w:r>
    </w:p>
    <w:bookmarkEnd w:id="22"/>
    <w:bookmarkStart w:id="23" w:name="Xcb919599720ea7b37b7ad61ae6640305c12ba0b"/>
    <w:p>
      <w:pPr>
        <w:pStyle w:val="Heading2"/>
      </w:pPr>
      <w:r>
        <w:t xml:space="preserve">The Future Trajectory: Beyond Traditional Metrics</w:t>
      </w:r>
    </w:p>
    <w:p>
      <w:pPr>
        <w:pStyle w:val="FirstParagraph"/>
      </w:pPr>
      <w:r>
        <w:t xml:space="preserve">As outlined in this dissertation, the evolving role of the</w:t>
      </w:r>
      <w:r>
        <w:t xml:space="preserve"> </w:t>
      </w:r>
      <w:r>
        <w:rPr>
          <w:iCs/>
          <w:i/>
        </w:rPr>
        <w:t xml:space="preserve">Marketing Manager</w:t>
      </w:r>
      <w:r>
        <w:t xml:space="preserve"> </w:t>
      </w:r>
      <w:r>
        <w:t xml:space="preserve">in Naples demands moving beyond vanity metrics like social media likes. Success is measured by *community integration* and *long-term brand equity within the fabric of Naples*. Emerging opportunities include leveraging AI for hyper-personalized messaging while preserving human connection—a balance that many global brands struggle to achieve. The</w:t>
      </w:r>
      <w:r>
        <w:t xml:space="preserve"> </w:t>
      </w:r>
      <w:r>
        <w:rPr>
          <w:iCs/>
          <w:i/>
        </w:rPr>
        <w:t xml:space="preserve">Marketing Manager</w:t>
      </w:r>
      <w:r>
        <w:t xml:space="preserve"> </w:t>
      </w:r>
      <w:r>
        <w:t xml:space="preserve">must also champion data ethics, respecting Neapolitans’ privacy concerns heightened by historical distrust of large corporations.</w:t>
      </w:r>
    </w:p>
    <w:p>
      <w:pPr>
        <w:pStyle w:val="BodyText"/>
      </w:pPr>
      <w:r>
        <w:t xml:space="preserve">Moreover, the strategic importance of this role extends beyond commercial outcomes. A nuanced understanding of Naples’ identity allows the</w:t>
      </w:r>
      <w:r>
        <w:t xml:space="preserve"> </w:t>
      </w:r>
      <w:r>
        <w:rPr>
          <w:iCs/>
          <w:i/>
        </w:rPr>
        <w:t xml:space="preserve">Marketing Manager</w:t>
      </w:r>
      <w:r>
        <w:t xml:space="preserve"> </w:t>
      </w:r>
      <w:r>
        <w:t xml:space="preserve">to foster inclusive growth. By prioritizing local talent—hiring Neapolitan copywriters or social media managers—the brand becomes part of the city’s economic ecosystem rather than an external force. This aligns with Campania’s new "Cultural Marketing Initiative," where businesses are incentivized for community-driven campaigns.</w:t>
      </w:r>
    </w:p>
    <w:bookmarkEnd w:id="23"/>
    <w:bookmarkStart w:id="24" w:name="conclusion-the-unreplaceable-role"/>
    <w:p>
      <w:pPr>
        <w:pStyle w:val="Heading2"/>
      </w:pPr>
      <w:r>
        <w:t xml:space="preserve">Conclusion: The Unreplaceable Role</w:t>
      </w:r>
    </w:p>
    <w:p>
      <w:pPr>
        <w:pStyle w:val="FirstParagraph"/>
      </w:pPr>
      <w:r>
        <w:t xml:space="preserve">This dissertation conclusively argues that in the vibrant, complex arena of</w:t>
      </w:r>
      <w:r>
        <w:t xml:space="preserve"> </w:t>
      </w:r>
      <w:r>
        <w:rPr>
          <w:bCs/>
          <w:b/>
        </w:rPr>
        <w:t xml:space="preserve">Italy Naples</w:t>
      </w:r>
      <w:r>
        <w:t xml:space="preserve">, the **Marketing Manager** is not a department head but a cultural strategist. Their success determines whether a brand becomes an outsider or an integral part of Naples’ story. The city’s consumers reward authenticity, punish insensitivity, and celebrate brands that acknowledge their history while embracing innovation. As the Italian market increasingly values regional distinctiveness over homogenized national campaigns, the</w:t>
      </w:r>
      <w:r>
        <w:t xml:space="preserve"> </w:t>
      </w:r>
      <w:r>
        <w:rPr>
          <w:iCs/>
          <w:i/>
        </w:rPr>
        <w:t xml:space="preserve">Marketing Manager</w:t>
      </w:r>
      <w:r>
        <w:t xml:space="preserve"> </w:t>
      </w:r>
      <w:r>
        <w:t xml:space="preserve">operating in Naples will remain a non-negotiable asset for any enterprise serious about thriving in Southern Italy. The future of marketing in</w:t>
      </w:r>
      <w:r>
        <w:t xml:space="preserve"> </w:t>
      </w:r>
      <w:r>
        <w:rPr>
          <w:bCs/>
          <w:b/>
        </w:rPr>
        <w:t xml:space="preserve">Italy Naples</w:t>
      </w:r>
      <w:r>
        <w:t xml:space="preserve"> </w:t>
      </w:r>
      <w:r>
        <w:t xml:space="preserve">belongs not to those who advertise *to* the city, but to those who engage *with* its soul—guided by a visionary Marketing Manager.</w:t>
      </w:r>
    </w:p>
    <w:p>
      <w:pPr>
        <w:pStyle w:val="BodyText"/>
      </w:pPr>
      <w:r>
        <w:rPr>
          <w:iCs/>
          <w:i/>
        </w:rPr>
        <w:t xml:space="preserve">This Dissertation underscores that effective marketing in Italy Naples is less about tactics and more about transformation: where the Marketing Manager becomes the bridge between global ambition and local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Italy Naples</dc:title>
  <dc:creator/>
  <dc:language>en</dc:language>
  <cp:keywords/>
  <dcterms:created xsi:type="dcterms:W3CDTF">2026-07-19T19:18:55Z</dcterms:created>
  <dcterms:modified xsi:type="dcterms:W3CDTF">2026-07-19T19:18:55Z</dcterms:modified>
</cp:coreProperties>
</file>

<file path=docProps/custom.xml><?xml version="1.0" encoding="utf-8"?>
<Properties xmlns="http://schemas.openxmlformats.org/officeDocument/2006/custom-properties" xmlns:vt="http://schemas.openxmlformats.org/officeDocument/2006/docPropsVTypes"/>
</file>