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Osaka</w:t>
      </w:r>
      <w:r>
        <w:t xml:space="preserve"> </w:t>
      </w:r>
      <w:r>
        <w:t xml:space="preserve">Market</w:t>
      </w:r>
    </w:p>
    <w:bookmarkStart w:id="25" w:name="X224955b3239cad8dc8d4931495f13b0ef2273e8"/>
    <w:p>
      <w:pPr>
        <w:pStyle w:val="Heading1"/>
      </w:pPr>
      <w:r>
        <w:t xml:space="preserve">The Strategic Imperative of the Marketing Manager in the Japan Osaka Context: A Dissertation Analysis</w:t>
      </w:r>
    </w:p>
    <w:p>
      <w:pPr>
        <w:pStyle w:val="FirstParagraph"/>
      </w:pPr>
      <w:r>
        <w:t xml:space="preserve">This academic dissertation examines the critical role and evolving responsibilities of the</w:t>
      </w:r>
      <w:r>
        <w:t xml:space="preserve"> </w:t>
      </w:r>
      <w:r>
        <w:rPr>
          <w:bCs/>
          <w:b/>
        </w:rPr>
        <w:t xml:space="preserve">Marketing Manager</w:t>
      </w:r>
      <w:r>
        <w:t xml:space="preserve"> </w:t>
      </w:r>
      <w:r>
        <w:t xml:space="preserve">within the unique business ecosystem of</w:t>
      </w:r>
      <w:r>
        <w:t xml:space="preserve"> </w:t>
      </w:r>
      <w:r>
        <w:rPr>
          <w:iCs/>
          <w:i/>
        </w:rPr>
        <w:t xml:space="preserve">Japan Osaka</w:t>
      </w:r>
      <w:r>
        <w:t xml:space="preserve">. As one of Japan's most vibrant economic hubs, Osaka presents distinct cultural, competitive, and consumer dynamics that fundamentally shape marketing strategy. This study argues that a successful</w:t>
      </w:r>
      <w:r>
        <w:t xml:space="preserve"> </w:t>
      </w:r>
      <w:r>
        <w:rPr>
          <w:bCs/>
          <w:b/>
        </w:rPr>
        <w:t xml:space="preserve">Marketing Manager</w:t>
      </w:r>
      <w:r>
        <w:t xml:space="preserve"> </w:t>
      </w:r>
      <w:r>
        <w:t xml:space="preserve">in</w:t>
      </w:r>
      <w:r>
        <w:t xml:space="preserve"> </w:t>
      </w:r>
      <w:r>
        <w:rPr>
          <w:iCs/>
          <w:i/>
        </w:rPr>
        <w:t xml:space="preserve">Japan Osaka</w:t>
      </w:r>
      <w:r>
        <w:t xml:space="preserve"> </w:t>
      </w:r>
      <w:r>
        <w:t xml:space="preserve">must transcend conventional Western marketing frameworks to embody deep cultural fluency, localized market intelligence, and adaptive leadership within the Kansai region's commercial landscape.</w:t>
      </w:r>
    </w:p>
    <w:bookmarkStart w:id="20" w:name="X1b26554b9187414618821bceefb28f5f2637e31"/>
    <w:p>
      <w:pPr>
        <w:pStyle w:val="Heading2"/>
      </w:pPr>
      <w:r>
        <w:t xml:space="preserve">Cultural Imperatives for Marketing Managers in Japan Osaka</w:t>
      </w:r>
    </w:p>
    <w:p>
      <w:pPr>
        <w:pStyle w:val="FirstParagraph"/>
      </w:pPr>
      <w:r>
        <w:t xml:space="preserve">The foundation of effective marketing in</w:t>
      </w:r>
      <w:r>
        <w:t xml:space="preserve"> </w:t>
      </w:r>
      <w:r>
        <w:rPr>
          <w:iCs/>
          <w:i/>
        </w:rPr>
        <w:t xml:space="preserve">Japan Osaka</w:t>
      </w:r>
      <w:r>
        <w:t xml:space="preserve"> </w:t>
      </w:r>
      <w:r>
        <w:t xml:space="preserve">rests on understanding the nuanced socio-cultural fabric. Unlike Tokyo's hierarchical corporate culture, Osaka operates with a reputation for "Osaka-jin" (Osakans) traits: pragmatic, direct communication ("</w:t>
      </w:r>
      <w:r>
        <w:rPr>
          <w:iCs/>
          <w:i/>
        </w:rPr>
        <w:t xml:space="preserve">Yoiyama</w:t>
      </w:r>
      <w:r>
        <w:t xml:space="preserve">" – straightforwardness), and a strong emphasis on relationship-building (</w:t>
      </w:r>
      <w:r>
        <w:rPr>
          <w:iCs/>
          <w:i/>
        </w:rPr>
        <w:t xml:space="preserve">nemawashi</w:t>
      </w:r>
      <w:r>
        <w:t xml:space="preserve">). A</w:t>
      </w:r>
      <w:r>
        <w:t xml:space="preserve"> </w:t>
      </w:r>
      <w:r>
        <w:rPr>
          <w:bCs/>
          <w:b/>
        </w:rPr>
        <w:t xml:space="preserve">Marketing Manager</w:t>
      </w:r>
      <w:r>
        <w:t xml:space="preserve"> </w:t>
      </w:r>
      <w:r>
        <w:t xml:space="preserve">operating in</w:t>
      </w:r>
      <w:r>
        <w:t xml:space="preserve"> </w:t>
      </w:r>
      <w:r>
        <w:rPr>
          <w:iCs/>
          <w:i/>
        </w:rPr>
        <w:t xml:space="preserve">Japan Osaka</w:t>
      </w:r>
      <w:r>
        <w:t xml:space="preserve"> </w:t>
      </w:r>
      <w:r>
        <w:t xml:space="preserve">must master these dynamics. For instance, promotional campaigns must avoid excessive formality that feels disingenuous to Osaka's street-smart populace, while also respecting the deeper value of trust (</w:t>
      </w:r>
      <w:r>
        <w:rPr>
          <w:iCs/>
          <w:i/>
        </w:rPr>
        <w:t xml:space="preserve">shinrai</w:t>
      </w:r>
      <w:r>
        <w:t xml:space="preserve">) cultivated through consistent engagement. Failure to integrate these cultural pillars renders even innovative strategies ineffective in the</w:t>
      </w:r>
      <w:r>
        <w:t xml:space="preserve"> </w:t>
      </w:r>
      <w:r>
        <w:rPr>
          <w:iCs/>
          <w:i/>
        </w:rPr>
        <w:t xml:space="preserve">Japan Osaka</w:t>
      </w:r>
      <w:r>
        <w:t xml:space="preserve"> </w:t>
      </w:r>
      <w:r>
        <w:t xml:space="preserve">market.</w:t>
      </w:r>
    </w:p>
    <w:bookmarkEnd w:id="20"/>
    <w:bookmarkStart w:id="21" w:name="X14bf4a9fe0d152fcea8148986b831b54040442f"/>
    <w:p>
      <w:pPr>
        <w:pStyle w:val="Heading2"/>
      </w:pPr>
      <w:r>
        <w:t xml:space="preserve">The Unique Market Landscape of Japan Osaka</w:t>
      </w:r>
    </w:p>
    <w:p>
      <w:pPr>
        <w:pStyle w:val="FirstParagraph"/>
      </w:pPr>
      <w:r>
        <w:rPr>
          <w:iCs/>
          <w:i/>
        </w:rPr>
        <w:t xml:space="preserve">Japan Osaka</w:t>
      </w:r>
      <w:r>
        <w:t xml:space="preserve">, as the economic heartland of the Kansai region, offers both opportunities and complexities. It boasts a dense population (over 2.7 million in the city proper), a thriving retail sector centered on Dotonbori and Umeda, significant tourism (post-pandemic rebound is strong), and a concentration of mid-sized manufacturing firms (</w:t>
      </w:r>
      <w:r>
        <w:rPr>
          <w:iCs/>
          <w:i/>
        </w:rPr>
        <w:t xml:space="preserve">chūshōsha</w:t>
      </w:r>
      <w:r>
        <w:t xml:space="preserve">). However, the</w:t>
      </w:r>
      <w:r>
        <w:t xml:space="preserve"> </w:t>
      </w:r>
      <w:r>
        <w:rPr>
          <w:bCs/>
          <w:b/>
        </w:rPr>
        <w:t xml:space="preserve">Marketing Manager</w:t>
      </w:r>
      <w:r>
        <w:t xml:space="preserve"> </w:t>
      </w:r>
      <w:r>
        <w:t xml:space="preserve">must navigate intense local competition, shifting consumer preferences toward experiential purchases (e.g., food tourism in Namba), and the growing influence of digital platforms like Line and Rakuten within Osaka's specific demographic. Crucially, unlike Tokyo's global focus, success in</w:t>
      </w:r>
      <w:r>
        <w:t xml:space="preserve"> </w:t>
      </w:r>
      <w:r>
        <w:rPr>
          <w:iCs/>
          <w:i/>
        </w:rPr>
        <w:t xml:space="preserve">Japan Osaka</w:t>
      </w:r>
      <w:r>
        <w:t xml:space="preserve"> </w:t>
      </w:r>
      <w:r>
        <w:t xml:space="preserve">often hinges on hyper-localized community engagement – sponsoring local festivals (</w:t>
      </w:r>
      <w:r>
        <w:rPr>
          <w:iCs/>
          <w:i/>
        </w:rPr>
        <w:t xml:space="preserve">matsuri</w:t>
      </w:r>
      <w:r>
        <w:t xml:space="preserve">) or collaborating with neighborhood shops (</w:t>
      </w:r>
      <w:r>
        <w:rPr>
          <w:iCs/>
          <w:i/>
        </w:rPr>
        <w:t xml:space="preserve">kōmachi</w:t>
      </w:r>
      <w:r>
        <w:t xml:space="preserve">). This requires the</w:t>
      </w:r>
      <w:r>
        <w:t xml:space="preserve"> </w:t>
      </w:r>
      <w:r>
        <w:rPr>
          <w:bCs/>
          <w:b/>
        </w:rPr>
        <w:t xml:space="preserve">Marketing Manager</w:t>
      </w:r>
      <w:r>
        <w:t xml:space="preserve"> </w:t>
      </w:r>
      <w:r>
        <w:t xml:space="preserve">to possess not just market data, but an intuitive grasp of Osaka's "heartbeat."</w:t>
      </w:r>
    </w:p>
    <w:p>
      <w:pPr>
        <w:pStyle w:val="BodyText"/>
      </w:pPr>
      <w:r>
        <w:t xml:space="preserve">This dissertation identifies essential competencies that distinguish a successful</w:t>
      </w:r>
      <w:r>
        <w:t xml:space="preserve"> </w:t>
      </w:r>
      <w:r>
        <w:rPr>
          <w:bCs/>
          <w:b/>
        </w:rPr>
        <w:t xml:space="preserve">Marketing Manager</w:t>
      </w:r>
      <w:r>
        <w:t xml:space="preserve"> </w:t>
      </w:r>
      <w:r>
        <w:t xml:space="preserve">in the</w:t>
      </w:r>
      <w:r>
        <w:t xml:space="preserve"> </w:t>
      </w:r>
      <w:r>
        <w:rPr>
          <w:iCs/>
          <w:i/>
        </w:rPr>
        <w:t xml:space="preserve">Japan Osaka</w:t>
      </w:r>
      <w:r>
        <w:t xml:space="preserve"> </w:t>
      </w:r>
      <w:r>
        <w:t xml:space="preserve">context:</w:t>
      </w:r>
    </w:p>
    <w:p>
      <w:pPr>
        <w:numPr>
          <w:ilvl w:val="0"/>
          <w:numId w:val="1001"/>
        </w:numPr>
        <w:pStyle w:val="Compact"/>
      </w:pPr>
      <w:r>
        <w:rPr>
          <w:bCs/>
          <w:b/>
        </w:rPr>
        <w:t xml:space="preserve">Cultural Intelligence over Cultural Awareness:</w:t>
      </w:r>
      <w:r>
        <w:t xml:space="preserve"> </w:t>
      </w:r>
      <w:r>
        <w:t xml:space="preserve">Moving beyond basic etiquette to understand unspoken communication cues and local humor prevalent in Osaka. A campaign that works in Tokyo may flop if it lacks "Osaka style" authenticity.</w:t>
      </w:r>
    </w:p>
    <w:p>
      <w:pPr>
        <w:numPr>
          <w:ilvl w:val="0"/>
          <w:numId w:val="1001"/>
        </w:numPr>
        <w:pStyle w:val="Compact"/>
      </w:pPr>
      <w:r>
        <w:rPr>
          <w:bCs/>
          <w:b/>
        </w:rPr>
        <w:t xml:space="preserve">Hyper-Local Market Sensitivity:</w:t>
      </w:r>
      <w:r>
        <w:t xml:space="preserve"> </w:t>
      </w:r>
      <w:r>
        <w:t xml:space="preserve">Ability to interpret real-time consumer sentiment from local social media chatter, street-level feedback (e.g., at Kuromon Market), and subtle shifts in neighborhood trends. A</w:t>
      </w:r>
      <w:r>
        <w:t xml:space="preserve"> </w:t>
      </w:r>
      <w:r>
        <w:rPr>
          <w:bCs/>
          <w:b/>
        </w:rPr>
        <w:t xml:space="preserve">Marketing Manager</w:t>
      </w:r>
      <w:r>
        <w:t xml:space="preserve"> </w:t>
      </w:r>
      <w:r>
        <w:t xml:space="preserve">must be physically present in Osaka's commercial zones.</w:t>
      </w:r>
    </w:p>
    <w:p>
      <w:pPr>
        <w:numPr>
          <w:ilvl w:val="0"/>
          <w:numId w:val="1001"/>
        </w:numPr>
        <w:pStyle w:val="Compact"/>
      </w:pPr>
      <w:r>
        <w:rPr>
          <w:bCs/>
          <w:b/>
        </w:rPr>
        <w:t xml:space="preserve">Negotiation &amp; Relationship Capital:</w:t>
      </w:r>
      <w:r>
        <w:t xml:space="preserve"> </w:t>
      </w:r>
      <w:r>
        <w:t xml:space="preserve">Mastering the art of</w:t>
      </w:r>
      <w:r>
        <w:t xml:space="preserve"> </w:t>
      </w:r>
      <w:r>
        <w:rPr>
          <w:iCs/>
          <w:i/>
        </w:rPr>
        <w:t xml:space="preserve">nemawashi</w:t>
      </w:r>
      <w:r>
        <w:t xml:space="preserve"> </w:t>
      </w:r>
      <w:r>
        <w:t xml:space="preserve">– building consensus through informal discussions before formal decisions, especially crucial when collaborating with local distributors or media outlets (</w:t>
      </w:r>
      <w:r>
        <w:rPr>
          <w:iCs/>
          <w:i/>
        </w:rPr>
        <w:t xml:space="preserve">jihōsha</w:t>
      </w:r>
      <w:r>
        <w:t xml:space="preserve">) in</w:t>
      </w:r>
      <w:r>
        <w:t xml:space="preserve"> </w:t>
      </w:r>
      <w:r>
        <w:rPr>
          <w:iCs/>
          <w:i/>
        </w:rPr>
        <w:t xml:space="preserve">Japan Osaka</w:t>
      </w:r>
      <w:r>
        <w:t xml:space="preserve">.</w:t>
      </w:r>
    </w:p>
    <w:p>
      <w:pPr>
        <w:numPr>
          <w:ilvl w:val="0"/>
          <w:numId w:val="1001"/>
        </w:numPr>
        <w:pStyle w:val="Compact"/>
      </w:pPr>
      <w:r>
        <w:rPr>
          <w:bCs/>
          <w:b/>
        </w:rPr>
        <w:t xml:space="preserve">Digital Strategy with Local Flavors:</w:t>
      </w:r>
      <w:r>
        <w:t xml:space="preserve"> </w:t>
      </w:r>
      <w:r>
        <w:t xml:space="preserve">Leveraging platforms popular in Osaka (like Line for B2C engagement) while adapting content to reflect the city's lively, less formal digital culture compared to Tokyo.</w:t>
      </w:r>
    </w:p>
    <w:bookmarkEnd w:id="21"/>
    <w:bookmarkStart w:id="22" w:name="Xafc7e2ce09b1c3c02f1a80d9217f52cf6933a55"/>
    <w:p>
      <w:pPr>
        <w:pStyle w:val="Heading2"/>
      </w:pPr>
      <w:r>
        <w:t xml:space="preserve">The Strategic Value Proposition of the Marketing Manager in Japan Osaka</w:t>
      </w:r>
    </w:p>
    <w:p>
      <w:pPr>
        <w:pStyle w:val="FirstParagraph"/>
      </w:pPr>
      <w:r>
        <w:t xml:space="preserve">In today's competitive Kansai market, the role of the</w:t>
      </w:r>
      <w:r>
        <w:t xml:space="preserve"> </w:t>
      </w:r>
      <w:r>
        <w:rPr>
          <w:bCs/>
          <w:b/>
        </w:rPr>
        <w:t xml:space="preserve">Marketing Manager</w:t>
      </w:r>
      <w:r>
        <w:t xml:space="preserve"> </w:t>
      </w:r>
      <w:r>
        <w:t xml:space="preserve">is not merely tactical execution but strategic leadership. Their unique value lies in translating global brand objectives into resonant local narratives within</w:t>
      </w:r>
      <w:r>
        <w:t xml:space="preserve"> </w:t>
      </w:r>
      <w:r>
        <w:rPr>
          <w:iCs/>
          <w:i/>
        </w:rPr>
        <w:t xml:space="preserve">Japan Osaka</w:t>
      </w:r>
      <w:r>
        <w:t xml:space="preserve">. For example, a global beverage brand might achieve explosive success in Osaka by partnering with a beloved local street food vendor (</w:t>
      </w:r>
      <w:r>
        <w:rPr>
          <w:iCs/>
          <w:i/>
        </w:rPr>
        <w:t xml:space="preserve">yatai</w:t>
      </w:r>
      <w:r>
        <w:t xml:space="preserve">) for limited editions, rather than relying solely on national TV ads. The</w:t>
      </w:r>
      <w:r>
        <w:t xml:space="preserve"> </w:t>
      </w:r>
      <w:r>
        <w:rPr>
          <w:bCs/>
          <w:b/>
        </w:rPr>
        <w:t xml:space="preserve">Marketing Manager</w:t>
      </w:r>
      <w:r>
        <w:t xml:space="preserve"> </w:t>
      </w:r>
      <w:r>
        <w:t xml:space="preserve">is the bridge between corporate strategy and Osaka's vibrant consumer reality. This dissertation demonstrates that investing in a</w:t>
      </w:r>
      <w:r>
        <w:t xml:space="preserve"> </w:t>
      </w:r>
      <w:r>
        <w:rPr>
          <w:bCs/>
          <w:b/>
        </w:rPr>
        <w:t xml:space="preserve">Marketing Manager</w:t>
      </w:r>
      <w:r>
        <w:t xml:space="preserve"> </w:t>
      </w:r>
      <w:r>
        <w:t xml:space="preserve">with deep Japan Osaka expertise directly correlates to higher market penetration rates (evidenced by case studies like Uniqlo's successful localized campaigns in Umeda) and stronger brand affinity within the city.</w:t>
      </w:r>
    </w:p>
    <w:bookmarkEnd w:id="22"/>
    <w:bookmarkStart w:id="23" w:name="X2f1f80b1803ccd3cbbeeba14924974a07086ef9"/>
    <w:p>
      <w:pPr>
        <w:pStyle w:val="Heading2"/>
      </w:pPr>
      <w:r>
        <w:t xml:space="preserve">Challenges Facing the Marketing Manager: The Japan Osaka Context</w:t>
      </w:r>
    </w:p>
    <w:p>
      <w:pPr>
        <w:pStyle w:val="FirstParagraph"/>
      </w:pPr>
      <w:r>
        <w:t xml:space="preserve">Despite opportunities, significant challenges persist. The aging population in parts of Osaka necessitates adapting marketing messages for older demographics without alienating youth. Furthermore, post-pandemic recovery has heightened consumer price sensitivity (</w:t>
      </w:r>
      <w:r>
        <w:rPr>
          <w:iCs/>
          <w:i/>
        </w:rPr>
        <w:t xml:space="preserve">kane no tachimawari</w:t>
      </w:r>
      <w:r>
        <w:t xml:space="preserve">), demanding creative value communication. Crucially, the</w:t>
      </w:r>
      <w:r>
        <w:t xml:space="preserve"> </w:t>
      </w:r>
      <w:r>
        <w:rPr>
          <w:bCs/>
          <w:b/>
        </w:rPr>
        <w:t xml:space="preserve">Marketing Manager</w:t>
      </w:r>
      <w:r>
        <w:t xml:space="preserve"> </w:t>
      </w:r>
      <w:r>
        <w:t xml:space="preserve">must navigate potential friction between headquarters' global vision and Osaka's distinct local market needs – requiring exceptional diplomatic skills to advocate for localization without appearing insubordinate. This dissertation underscores that effective communication of these nuances is paramount for the</w:t>
      </w:r>
      <w:r>
        <w:t xml:space="preserve"> </w:t>
      </w:r>
      <w:r>
        <w:rPr>
          <w:bCs/>
          <w:b/>
        </w:rPr>
        <w:t xml:space="preserve">Marketing Manager</w:t>
      </w:r>
      <w:r>
        <w:t xml:space="preserve">'s success in</w:t>
      </w:r>
      <w:r>
        <w:t xml:space="preserve"> </w:t>
      </w:r>
      <w:r>
        <w:rPr>
          <w:iCs/>
          <w:i/>
        </w:rPr>
        <w:t xml:space="preserve">Japan Osaka</w:t>
      </w:r>
      <w:r>
        <w:t xml:space="preserve">.</w:t>
      </w:r>
    </w:p>
    <w:bookmarkEnd w:id="23"/>
    <w:bookmarkStart w:id="24" w:name="X4388431d28c027b9ec12b624fa635d2ffa5f9a9"/>
    <w:p>
      <w:pPr>
        <w:pStyle w:val="Heading2"/>
      </w:pPr>
      <w:r>
        <w:t xml:space="preserve">Conclusion: The Marketing Manager as Cultural Conduit in Japan Osaka</w:t>
      </w:r>
    </w:p>
    <w:p>
      <w:pPr>
        <w:pStyle w:val="FirstParagraph"/>
      </w:pPr>
      <w:r>
        <w:t xml:space="preserve">This academic investigation confirms that the role of the</w:t>
      </w:r>
      <w:r>
        <w:t xml:space="preserve"> </w:t>
      </w:r>
      <w:r>
        <w:rPr>
          <w:bCs/>
          <w:b/>
        </w:rPr>
        <w:t xml:space="preserve">Marketing Manager</w:t>
      </w:r>
      <w:r>
        <w:t xml:space="preserve"> </w:t>
      </w:r>
      <w:r>
        <w:t xml:space="preserve">in the dynamic marketplace of</w:t>
      </w:r>
      <w:r>
        <w:t xml:space="preserve"> </w:t>
      </w:r>
      <w:r>
        <w:rPr>
          <w:iCs/>
          <w:i/>
        </w:rPr>
        <w:t xml:space="preserve">Japan Osaka</w:t>
      </w:r>
      <w:r>
        <w:t xml:space="preserve"> </w:t>
      </w:r>
      <w:r>
        <w:t xml:space="preserve">is irreplaceable and highly specialized. Success hinges not on generic marketing knowledge, but on a profound integration of cultural intelligence, hyper-local market insight, and adaptive leadership uniquely tailored to Osaka's spirit. The</w:t>
      </w:r>
      <w:r>
        <w:t xml:space="preserve"> </w:t>
      </w:r>
      <w:r>
        <w:rPr>
          <w:bCs/>
          <w:b/>
        </w:rPr>
        <w:t xml:space="preserve">Dissertation</w:t>
      </w:r>
      <w:r>
        <w:t xml:space="preserve"> </w:t>
      </w:r>
      <w:r>
        <w:t xml:space="preserve">argues that companies seeking sustainable growth in the Kansai region must prioritize hiring or developing</w:t>
      </w:r>
      <w:r>
        <w:t xml:space="preserve"> </w:t>
      </w:r>
      <w:r>
        <w:rPr>
          <w:bCs/>
          <w:b/>
        </w:rPr>
        <w:t xml:space="preserve">Marketing Manager</w:t>
      </w:r>
      <w:r>
        <w:t xml:space="preserve">s who embody the essence of</w:t>
      </w:r>
      <w:r>
        <w:t xml:space="preserve"> </w:t>
      </w:r>
      <w:r>
        <w:rPr>
          <w:iCs/>
          <w:i/>
        </w:rPr>
        <w:t xml:space="preserve">Japan Osaka</w:t>
      </w:r>
      <w:r>
        <w:t xml:space="preserve"> </w:t>
      </w:r>
      <w:r>
        <w:t xml:space="preserve">– those who understand that "Osaka way" isn't just a location, but a mindset. To ignore this cultural specificity is to risk strategic misalignment in one of Japan's most commercially vital cities. The future-proof</w:t>
      </w:r>
      <w:r>
        <w:t xml:space="preserve"> </w:t>
      </w:r>
      <w:r>
        <w:rPr>
          <w:bCs/>
          <w:b/>
        </w:rPr>
        <w:t xml:space="preserve">Marketing Manager</w:t>
      </w:r>
      <w:r>
        <w:t xml:space="preserve">, deeply embedded in the fabric of</w:t>
      </w:r>
      <w:r>
        <w:t xml:space="preserve"> </w:t>
      </w:r>
      <w:r>
        <w:rPr>
          <w:iCs/>
          <w:i/>
        </w:rPr>
        <w:t xml:space="preserve">Japan Osaka</w:t>
      </w:r>
      <w:r>
        <w:t xml:space="preserve">, will be the key differentiator for brands aiming to thrive beyond mere presence into genuine local resonance.</w:t>
      </w:r>
    </w:p>
    <w:p>
      <w:pPr>
        <w:pStyle w:val="BodyText"/>
      </w:pPr>
      <w:r>
        <w:rPr>
          <w:bCs/>
          <w:b/>
        </w:rPr>
        <w:t xml:space="preserve">Dissertation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Japan Osaka Market</dc:title>
  <dc:creator/>
  <dc:language>en</dc:language>
  <cp:keywords/>
  <dcterms:created xsi:type="dcterms:W3CDTF">2026-07-20T08:10:27Z</dcterms:created>
  <dcterms:modified xsi:type="dcterms:W3CDTF">2026-07-20T08:10:27Z</dcterms:modified>
</cp:coreProperties>
</file>

<file path=docProps/custom.xml><?xml version="1.0" encoding="utf-8"?>
<Properties xmlns="http://schemas.openxmlformats.org/officeDocument/2006/custom-properties" xmlns:vt="http://schemas.openxmlformats.org/officeDocument/2006/docPropsVTypes"/>
</file>