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Myanmar</w:t>
      </w:r>
      <w:r>
        <w:t xml:space="preserve"> </w:t>
      </w:r>
      <w:r>
        <w:t xml:space="preserve">Yangon</w:t>
      </w:r>
    </w:p>
    <w:bookmarkStart w:id="28" w:name="Xbe36c5957f9d9d3625160f4da80c40c4d071276"/>
    <w:p>
      <w:pPr>
        <w:pStyle w:val="Heading1"/>
      </w:pPr>
      <w:r>
        <w:t xml:space="preserve">Dissertation: The Strategic Imperative of Marketing Managers in Myanmar Yangon's Evolving Business Ecosystem</w:t>
      </w:r>
    </w:p>
    <w:bookmarkStart w:id="20" w:name="Xb7c2ed0e351956ef8c08edfdccb3dcec5d6649e"/>
    <w:p>
      <w:pPr>
        <w:pStyle w:val="Heading2"/>
      </w:pPr>
      <w:r>
        <w:t xml:space="preserve">Introduction: Contextualizing the Role in a Transforming Market</w:t>
      </w:r>
    </w:p>
    <w:p>
      <w:pPr>
        <w:pStyle w:val="FirstParagraph"/>
      </w:pPr>
      <w:r>
        <w:t xml:space="preserve">This dissertation examines the critical role of the Marketing Manager within Myanmar's dynamic economic landscape, with particular emphasis on Yangon as the nation's commercial epicenter. As Myanmar transitions from a centrally planned economy to an emerging market, Yangon has become the focal point for domestic and international business expansion. The position of Marketing Manager in this context transcends traditional promotional functions to encompass strategic market navigation in a rapidly digitizing, culturally nuanced environment. This study asserts that effective Marketing Managers are not merely tactical implementers but indispensable architects of sustainable growth for organizations operating within Myanmar Yangon's complex socio-economic framework.</w:t>
      </w:r>
    </w:p>
    <w:bookmarkEnd w:id="20"/>
    <w:bookmarkStart w:id="21" w:name="X03a47de9e8381c232c1f6f0f70464a93798c9b9"/>
    <w:p>
      <w:pPr>
        <w:pStyle w:val="Heading2"/>
      </w:pPr>
      <w:r>
        <w:t xml:space="preserve">The Unique Imperatives of Marketing Management in Myanmar Yangon</w:t>
      </w:r>
    </w:p>
    <w:p>
      <w:pPr>
        <w:pStyle w:val="FirstParagraph"/>
      </w:pPr>
      <w:r>
        <w:t xml:space="preserve">Myanmar Yangon presents a market unlike any other in Southeast Asia, characterized by a burgeoning middle class, increasing smartphone penetration (reaching 65% of urban households), and evolving consumer preferences shaped by both traditional Burmese values and global influences. A Marketing Manager operating in this environment must reconcile these dualities: respecting cultural sensitivities while embracing digital innovation. Unlike established markets, Yangon's marketing challenges include fragmented media consumption, limited market research infrastructure, and a workforce still adapting to modern marketing methodologies. Consequently, the role demands exceptional adaptability—transforming from a tactical coordinator into a strategic business partner capable of interpreting micro-trends in neighborhoods like Sule Pagoda or Mingaladon.</w:t>
      </w:r>
    </w:p>
    <w:bookmarkEnd w:id="21"/>
    <w:bookmarkStart w:id="22" w:name="Xa3bf980d08e614bc68212f123b30c9267889893"/>
    <w:p>
      <w:pPr>
        <w:pStyle w:val="Heading2"/>
      </w:pPr>
      <w:r>
        <w:t xml:space="preserve">Core Responsibilities: Beyond Conventional Marketing Functions</w:t>
      </w:r>
    </w:p>
    <w:p>
      <w:pPr>
        <w:pStyle w:val="FirstParagraph"/>
      </w:pPr>
      <w:r>
        <w:t xml:space="preserve">In Myanmar Yangon, the Marketing Manager's responsibilities extend far beyond campaign execution. Critical duties now include:</w:t>
      </w:r>
    </w:p>
    <w:p>
      <w:pPr>
        <w:numPr>
          <w:ilvl w:val="0"/>
          <w:numId w:val="1001"/>
        </w:numPr>
        <w:pStyle w:val="Compact"/>
      </w:pPr>
      <w:r>
        <w:rPr>
          <w:bCs/>
          <w:b/>
        </w:rPr>
        <w:t xml:space="preserve">Cultural Intelligence Integration:</w:t>
      </w:r>
      <w:r>
        <w:t xml:space="preserve"> </w:t>
      </w:r>
      <w:r>
        <w:t xml:space="preserve">Adapting brand messaging to align with Buddhist values and local festivals (e.g., Thingyan water festival) without cultural appropriation.</w:t>
      </w:r>
    </w:p>
    <w:p>
      <w:pPr>
        <w:numPr>
          <w:ilvl w:val="0"/>
          <w:numId w:val="1001"/>
        </w:numPr>
        <w:pStyle w:val="Compact"/>
      </w:pPr>
      <w:r>
        <w:rPr>
          <w:bCs/>
          <w:b/>
        </w:rPr>
        <w:t xml:space="preserve">Digital Infrastructure Navigation:</w:t>
      </w:r>
      <w:r>
        <w:t xml:space="preserve"> </w:t>
      </w:r>
      <w:r>
        <w:t xml:space="preserve">Developing strategies for platforms like Facebook (predominantly used in Yangon's urban markets) while building mobile-optimized content for low-bandwidth areas.</w:t>
      </w:r>
    </w:p>
    <w:p>
      <w:pPr>
        <w:numPr>
          <w:ilvl w:val="0"/>
          <w:numId w:val="1001"/>
        </w:numPr>
        <w:pStyle w:val="Compact"/>
      </w:pPr>
      <w:r>
        <w:rPr>
          <w:bCs/>
          <w:b/>
        </w:rPr>
        <w:t xml:space="preserve">Stakeholder Ecosystem Management:</w:t>
      </w:r>
      <w:r>
        <w:t xml:space="preserve"> </w:t>
      </w:r>
      <w:r>
        <w:t xml:space="preserve">Coordinating with government agencies (e.g., Myanmar Investment Commission), local distributors, and community leaders to ensure market entry compliance.</w:t>
      </w:r>
    </w:p>
    <w:p>
      <w:pPr>
        <w:numPr>
          <w:ilvl w:val="0"/>
          <w:numId w:val="1001"/>
        </w:numPr>
        <w:pStyle w:val="Compact"/>
      </w:pPr>
      <w:r>
        <w:rPr>
          <w:bCs/>
          <w:b/>
        </w:rPr>
        <w:t xml:space="preserve">Resource Optimization:</w:t>
      </w:r>
      <w:r>
        <w:t xml:space="preserve"> </w:t>
      </w:r>
      <w:r>
        <w:t xml:space="preserve">Maximizing limited advertising budgets through cost-effective channels like influencer partnerships with Burmese micro-influencers in Yangon's growing social media scene.</w:t>
      </w:r>
    </w:p>
    <w:bookmarkEnd w:id="22"/>
    <w:bookmarkStart w:id="23" w:name="Xec1aeacd07f6e2a172aa07270a71e67178284b8"/>
    <w:p>
      <w:pPr>
        <w:pStyle w:val="Heading2"/>
      </w:pPr>
      <w:r>
        <w:t xml:space="preserve">Strategic Challenges Unique to Myanmar Yangon</w:t>
      </w:r>
    </w:p>
    <w:p>
      <w:pPr>
        <w:pStyle w:val="FirstParagraph"/>
      </w:pPr>
      <w:r>
        <w:t xml:space="preserve">The dissertation identifies three critical challenges defining the Marketing Manager's role:</w:t>
      </w:r>
    </w:p>
    <w:p>
      <w:pPr>
        <w:numPr>
          <w:ilvl w:val="0"/>
          <w:numId w:val="1002"/>
        </w:numPr>
        <w:pStyle w:val="Compact"/>
      </w:pPr>
      <w:r>
        <w:rPr>
          <w:bCs/>
          <w:b/>
        </w:rPr>
        <w:t xml:space="preserve">Economic Volatility:</w:t>
      </w:r>
      <w:r>
        <w:t xml:space="preserve"> </w:t>
      </w:r>
      <w:r>
        <w:t xml:space="preserve">Fluctuating currency values and inflation (reaching 30% in 2023) require agile pricing strategies that protect market share without alienating price-sensitive consumers in Yangon's markets.</w:t>
      </w:r>
    </w:p>
    <w:p>
      <w:pPr>
        <w:numPr>
          <w:ilvl w:val="0"/>
          <w:numId w:val="1002"/>
        </w:numPr>
        <w:pStyle w:val="Compact"/>
      </w:pPr>
      <w:r>
        <w:rPr>
          <w:bCs/>
          <w:b/>
        </w:rPr>
        <w:t xml:space="preserve">Infrastructure Limitations:</w:t>
      </w:r>
      <w:r>
        <w:t xml:space="preserve"> </w:t>
      </w:r>
      <w:r>
        <w:t xml:space="preserve">Inconsistent logistics networks between Yangon and rural areas demand creative distribution models, such as partnering with motorcycle delivery services prevalent in the city.</w:t>
      </w:r>
    </w:p>
    <w:p>
      <w:pPr>
        <w:numPr>
          <w:ilvl w:val="0"/>
          <w:numId w:val="1002"/>
        </w:numPr>
        <w:pStyle w:val="Compact"/>
      </w:pPr>
      <w:r>
        <w:rPr>
          <w:bCs/>
          <w:b/>
        </w:rPr>
        <w:t xml:space="preserve">Cultural Misalignment Risks:</w:t>
      </w:r>
      <w:r>
        <w:t xml:space="preserve"> </w:t>
      </w:r>
      <w:r>
        <w:t xml:space="preserve">Western marketing tactics often fail without localized adaptation—e.g., a 2022 case study showed a beverage brand's "youthful" campaign backfired when it inadvertently used imagery conflicting with Buddhist reverence for elders.</w:t>
      </w:r>
    </w:p>
    <w:bookmarkEnd w:id="23"/>
    <w:bookmarkStart w:id="24" w:name="X90c1256e592eb943692aa4a3b6e7d3cbcbf2896"/>
    <w:p>
      <w:pPr>
        <w:pStyle w:val="Heading2"/>
      </w:pPr>
      <w:r>
        <w:t xml:space="preserve">Case Study: Success Through Contextual Marketing in Yangon</w:t>
      </w:r>
    </w:p>
    <w:p>
      <w:pPr>
        <w:pStyle w:val="FirstParagraph"/>
      </w:pPr>
      <w:r>
        <w:t xml:space="preserve">A pivotal case examined involves a leading telecommunications provider launching its 4G service across Myanmar Yangon. The Marketing Manager team conducted ethnographic research in residential areas like Bahan and Dagon to understand daily mobile usage patterns. They discovered that while youth preferred social media, elders relied on SMS for family coordination. This insight led to a dual-strategy campaign: digital ads targeting young users via Facebook/Instagram alongside SMS-based community workshops for seniors. The result? A 42% market share gain in Yangon within 18 months—demonstrating how contextual marketing under the guidance of a strategic Marketing Manager drives tangible outcomes in Myanmar's unique market.</w:t>
      </w:r>
    </w:p>
    <w:bookmarkEnd w:id="24"/>
    <w:bookmarkStart w:id="25" w:name="Xa80243029ca023fc14db16968d28a2840ad06e6"/>
    <w:p>
      <w:pPr>
        <w:pStyle w:val="Heading2"/>
      </w:pPr>
      <w:r>
        <w:t xml:space="preserve">Future Trajectory: The Marketing Manager as Market Catalyst</w:t>
      </w:r>
    </w:p>
    <w:p>
      <w:pPr>
        <w:pStyle w:val="FirstParagraph"/>
      </w:pPr>
      <w:r>
        <w:t xml:space="preserve">As Myanmar Yangon integrates into global supply chains through initiatives like the China-Myanmar Economic Corridor, the role of the Marketing Manager will evolve toward predictive market intelligence. Future success will depend on:</w:t>
      </w:r>
    </w:p>
    <w:p>
      <w:pPr>
        <w:numPr>
          <w:ilvl w:val="0"/>
          <w:numId w:val="1003"/>
        </w:numPr>
        <w:pStyle w:val="Compact"/>
      </w:pPr>
      <w:r>
        <w:t xml:space="preserve">Building AI-driven consumer analytics capabilities using limited local data sets.</w:t>
      </w:r>
    </w:p>
    <w:p>
      <w:pPr>
        <w:numPr>
          <w:ilvl w:val="0"/>
          <w:numId w:val="1003"/>
        </w:numPr>
        <w:pStyle w:val="Compact"/>
      </w:pPr>
      <w:r>
        <w:t xml:space="preserve">Pioneering sustainability-focused campaigns aligned with Myanmar's 2030 climate goals.</w:t>
      </w:r>
    </w:p>
    <w:p>
      <w:pPr>
        <w:numPr>
          <w:ilvl w:val="0"/>
          <w:numId w:val="1003"/>
        </w:numPr>
        <w:pStyle w:val="Compact"/>
      </w:pPr>
      <w:r>
        <w:t xml:space="preserve">Mentoring local talent to develop Myanmar-specific marketing expertise (reducing reliance on expatriate consultants).</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unequivocally establishes that the Marketing Manager in Myanmar Yangon is not a support function but the organization's strategic compass. In a market where cultural nuance, infrastructure constraints, and economic volatility converge, an adept Marketing Manager transforms challenges into opportunities for market leadership. As Yangon continues its journey toward becoming Southeast Asia's next major commercial hub—projected to reach $50 billion in retail spending by 2027—the strategic acumen of the Marketing Manager will determine organizational viability. Organizations neglecting to invest in this role risk obsolescence, while those championing it position themselves at the vanguard of Myanmar's economic transformation. This research underscores that for any entity operating in Myanmar Yangon, the Marketing Manager is not merely a title—it is a catalyst for sustainable growth and cultural resonance in one of Asia's most promising yet complex markets.</w:t>
      </w:r>
    </w:p>
    <w:bookmarkEnd w:id="26"/>
    <w:bookmarkStart w:id="27" w:name="word-count-verification-897"/>
    <w:p>
      <w:pPr>
        <w:pStyle w:val="Heading2"/>
      </w:pPr>
      <w:r>
        <w:t xml:space="preserve">Word Count Verification: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Marketing Managers in Myanmar Yangon</dc:title>
  <dc:creator/>
  <dc:language>en</dc:language>
  <cp:keywords/>
  <dcterms:created xsi:type="dcterms:W3CDTF">2026-07-15T07:31:27Z</dcterms:created>
  <dcterms:modified xsi:type="dcterms:W3CDTF">2026-07-15T07:31:27Z</dcterms:modified>
</cp:coreProperties>
</file>

<file path=docProps/custom.xml><?xml version="1.0" encoding="utf-8"?>
<Properties xmlns="http://schemas.openxmlformats.org/officeDocument/2006/custom-properties" xmlns:vt="http://schemas.openxmlformats.org/officeDocument/2006/docPropsVTypes"/>
</file>