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Qatar</w:t>
      </w:r>
      <w:r>
        <w:t xml:space="preserve"> </w:t>
      </w:r>
      <w:r>
        <w:t xml:space="preserve">Doha</w:t>
      </w:r>
    </w:p>
    <w:bookmarkStart w:id="27" w:name="X0e1f0740b16a2671a9a72a7c2ec398215ec1b37"/>
    <w:p>
      <w:pPr>
        <w:pStyle w:val="Heading1"/>
      </w:pPr>
      <w:r>
        <w:t xml:space="preserve">The Strategic Imperative of the Marketing Manager in Qatar Doha: A Contemporary Dissertation Analysis</w:t>
      </w:r>
    </w:p>
    <w:bookmarkStart w:id="20" w:name="abstract"/>
    <w:p>
      <w:pPr>
        <w:pStyle w:val="Heading2"/>
      </w:pPr>
      <w:r>
        <w:t xml:space="preserve">Abstract</w:t>
      </w:r>
    </w:p>
    <w:p>
      <w:pPr>
        <w:pStyle w:val="FirstParagraph"/>
      </w:pPr>
      <w:r>
        <w:t xml:space="preserve">This Dissertation critically examines the evolving role of the Marketing Manager within the dynamic business landscape of Qatar Doha. As a global hub for commerce, tourism, and innovation under Qatar National Vision 2030, Doha demands sophisticated marketing leadership capable of navigating cultural nuances, digital transformation, and hyper-competitive markets. This research establishes that an effective Marketing Manager in Qatar Doha is not merely a campaign executor but a strategic architect driving national economic diversification through consumer-centric innovation.</w:t>
      </w:r>
    </w:p>
    <w:bookmarkEnd w:id="20"/>
    <w:bookmarkStart w:id="21" w:name="X87a48be0c49df5a561fb080745ce2701c4e65a4"/>
    <w:p>
      <w:pPr>
        <w:pStyle w:val="Heading2"/>
      </w:pPr>
      <w:r>
        <w:t xml:space="preserve">Introduction: The Qatar Doha Marketing Landscape</w:t>
      </w:r>
    </w:p>
    <w:p>
      <w:pPr>
        <w:pStyle w:val="FirstParagraph"/>
      </w:pPr>
      <w:r>
        <w:t xml:space="preserve">The city of Doha, as the capital and economic engine of the State of Qatar, presents a unique environment for marketing professionals. With its rapid urbanization, massive infrastructure investments (e.g., Lusail City), and post-2022 FIFA World Cup legacy, Qatar Doha has become a magnet for international brands seeking to penetrate Gulf markets. This Dissertation posits that the success of any organization operating within this ecosystem hinges critically on the capabilities of its Marketing Manager. The role transcends traditional advertising functions to encompass deep cultural intelligence, data-driven strategy, and alignment with national strategic goals like Vision 2030's emphasis on tourism, education, and knowledge-based industries.</w:t>
      </w:r>
    </w:p>
    <w:bookmarkEnd w:id="21"/>
    <w:bookmarkStart w:id="22" w:name="X38994dc002bcbcb4dd929247d5906e281150f93"/>
    <w:p>
      <w:pPr>
        <w:pStyle w:val="Heading2"/>
      </w:pPr>
      <w:r>
        <w:t xml:space="preserve">Cultural Intelligence: The Non-Negotiable Skill for the Marketing Manager in Qatar Doha</w:t>
      </w:r>
    </w:p>
    <w:p>
      <w:pPr>
        <w:pStyle w:val="FirstParagraph"/>
      </w:pPr>
      <w:r>
        <w:t xml:space="preserve">Operating as a Marketing Manager in Qatar Doha requires profound cultural fluency. Unlike many Western markets, consumer behavior here is deeply influenced by Islamic values, family dynamics, and local customs. A successful Marketing Manager must navigate sensitive topics (e.g., Ramadan marketing timing), respect modesty norms in visual content, and understand the significance of building long-term trust over transactional relationships. This Dissertation underscores that a Marketing Manager failing to integrate Qatari cultural intelligence risks brand alienation and reputational damage in this high-stakes market. For instance, launching campaigns during Eid holidays without considering religious observances can severely backfire. The effective Marketing Manager leverages local insights from Qatari consultants or ethnographic research to craft authentic messages resonating with both the native population and the diverse expatriate community (over 85% of Doha's population).</w:t>
      </w:r>
    </w:p>
    <w:bookmarkEnd w:id="22"/>
    <w:bookmarkStart w:id="23" w:name="Xdcd6a615816128668f3c0a222f080de846187f1"/>
    <w:p>
      <w:pPr>
        <w:pStyle w:val="Heading2"/>
      </w:pPr>
      <w:r>
        <w:t xml:space="preserve">Digital Transformation: The Marketing Manager as a Data Strategist</w:t>
      </w:r>
    </w:p>
    <w:p>
      <w:pPr>
        <w:pStyle w:val="FirstParagraph"/>
      </w:pPr>
      <w:r>
        <w:t xml:space="preserve">Qatar Doha boasts one of the world's highest internet penetration rates (96%) and smartphone adoption levels. This Dissertation analyzes how the modern Marketing Manager in Qatar Doha must master digital ecosystems, particularly social media platforms like Instagram, Snapchat, and TikTok which dominate youth engagement. The role now demands proficiency in AI-driven analytics to interpret local consumer behavior patterns – from app usage trends among Qatari millennials to cross-cultural preferences for influencer marketing. For example, a Marketing Manager launching a luxury fashion brand must leverage data showing strong social commerce adoption in Doha's affluent suburbs, tailoring content strategies that blend global aesthetics with local sensibilities. This shift elevates the Marketing Manager from creative lead to chief data strategist, directly impacting ROI and market share in the digital-first Qatari context.</w:t>
      </w:r>
    </w:p>
    <w:bookmarkEnd w:id="23"/>
    <w:bookmarkStart w:id="24" w:name="X340896dd3df5bd004046576e4c1d2367ab516a3"/>
    <w:p>
      <w:pPr>
        <w:pStyle w:val="Heading2"/>
      </w:pPr>
      <w:r>
        <w:t xml:space="preserve">Challenges Facing the Marketing Manager: Navigating Qatar Doha's Unique Ecosystem</w:t>
      </w:r>
    </w:p>
    <w:p>
      <w:pPr>
        <w:pStyle w:val="FirstParagraph"/>
      </w:pPr>
      <w:r>
        <w:t xml:space="preserve">This Dissertation identifies three critical challenges for the Marketing Manager in Qatar Doha:</w:t>
      </w:r>
    </w:p>
    <w:p>
      <w:pPr>
        <w:numPr>
          <w:ilvl w:val="0"/>
          <w:numId w:val="1001"/>
        </w:numPr>
        <w:pStyle w:val="Compact"/>
      </w:pPr>
      <w:r>
        <w:rPr>
          <w:bCs/>
          <w:b/>
        </w:rPr>
        <w:t xml:space="preserve">Regulatory Nuances:</w:t>
      </w:r>
      <w:r>
        <w:t xml:space="preserve"> </w:t>
      </w:r>
      <w:r>
        <w:t xml:space="preserve">Advertising regulations, particularly concerning alcohol, media content, and gender representation (e.g., guidelines for female representation in ads), require meticulous compliance. The Marketing Manager must partner closely with legal teams to avoid costly violations.</w:t>
      </w:r>
    </w:p>
    <w:p>
      <w:pPr>
        <w:numPr>
          <w:ilvl w:val="0"/>
          <w:numId w:val="1001"/>
        </w:numPr>
        <w:pStyle w:val="Compact"/>
      </w:pPr>
      <w:r>
        <w:rPr>
          <w:bCs/>
          <w:b/>
        </w:rPr>
        <w:t xml:space="preserve">Hyper-Competition in a Small Market:</w:t>
      </w:r>
      <w:r>
        <w:t xml:space="preserve"> </w:t>
      </w:r>
      <w:r>
        <w:t xml:space="preserve">With Doha's population (~2.5 million) concentrated into a compact urban center, competition for consumer attention is fierce across sectors like real estate (e.g., new districts like Katara), hospitality, and retail. The Marketing Manager must differentiate brands through hyper-relevant local storytelling.</w:t>
      </w:r>
    </w:p>
    <w:p>
      <w:pPr>
        <w:numPr>
          <w:ilvl w:val="0"/>
          <w:numId w:val="1001"/>
        </w:numPr>
        <w:pStyle w:val="Compact"/>
      </w:pPr>
      <w:r>
        <w:rPr>
          <w:bCs/>
          <w:b/>
        </w:rPr>
        <w:t xml:space="preserve">Measuring ROI in Cultural Contexts:</w:t>
      </w:r>
      <w:r>
        <w:t xml:space="preserve"> </w:t>
      </w:r>
      <w:r>
        <w:t xml:space="preserve">Standard Western metrics often fail in Qatar Doha. This Dissertation argues the Marketing Manager must develop context-specific KPIs – such as "cultural resonance score" alongside sales data – to accurately assess campaign success in a market where brand trust is paramount.</w:t>
      </w:r>
    </w:p>
    <w:bookmarkEnd w:id="24"/>
    <w:bookmarkStart w:id="25" w:name="Xb38e824c5367604f6c9abeda9a4727a476a88a5"/>
    <w:p>
      <w:pPr>
        <w:pStyle w:val="Heading2"/>
      </w:pPr>
      <w:r>
        <w:t xml:space="preserve">Strategic Alignment with National Vision 2030: The Marketing Manager's Broader Impact</w:t>
      </w:r>
    </w:p>
    <w:p>
      <w:pPr>
        <w:pStyle w:val="FirstParagraph"/>
      </w:pPr>
      <w:r>
        <w:t xml:space="preserve">A pivotal aspect this Dissertation explores is the Marketing Manager's role as an implementer of national strategy. Qatar National Vision 2030 prioritizes tourism (attracting 15 million visitors by 2035), knowledge-based industries, and sustainability. The Marketing Manager in Doha actively contributes to these goals: tourism brands must craft campaigns highlighting heritage sites like Al Zubarah Archaeological Site; technology firms must showcase solutions aligning with Qatar's tech hub ambitions; sustainable brands leverage environmental initiatives central to national policy. This Dissertation concludes that the most impactful Marketing Manager in Qatar Doha doesn't just sell products – they become a strategic partner in realizing the nation's broader economic and social vision.</w:t>
      </w:r>
    </w:p>
    <w:bookmarkEnd w:id="25"/>
    <w:bookmarkStart w:id="26" w:name="X775c78a10f7721ec591410aeb9a176be94d66e5"/>
    <w:p>
      <w:pPr>
        <w:pStyle w:val="Heading2"/>
      </w:pPr>
      <w:r>
        <w:t xml:space="preserve">Conclusion: The Future Imperative for the Marketing Manager Role</w:t>
      </w:r>
    </w:p>
    <w:p>
      <w:pPr>
        <w:pStyle w:val="FirstParagraph"/>
      </w:pPr>
      <w:r>
        <w:t xml:space="preserve">The evolving landscape of Qatar Doha necessitates a fundamental redefinition of the Marketing Manager role. This Dissertation asserts that future success hinges on three pillars: deep cultural integration, mastery of hyper-localized digital analytics, and alignment with national strategic objectives. Organizations in Qatar Doha cannot afford generic marketing approaches; they require Marketing Managers who embody Qatari values while leveraging global best practices within a uniquely local context. As Doha continues its trajectory as a leading global city for business and culture under Vision 2030, the strategic significance of the Marketing Manager will only intensify. For academic and professional development in this region, this Dissertation provides an essential framework for understanding how the Marketing Manager in Qatar Doha is not merely a department head but a critical catalyst for sustainable economic growth and cultural engagement on a national scale.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Qatar Doha</dc:title>
  <dc:creator/>
  <dc:language>en</dc:language>
  <cp:keywords/>
  <dcterms:created xsi:type="dcterms:W3CDTF">2026-04-24T06:14:55Z</dcterms:created>
  <dcterms:modified xsi:type="dcterms:W3CDTF">2026-04-24T06:14:55Z</dcterms:modified>
</cp:coreProperties>
</file>

<file path=docProps/custom.xml><?xml version="1.0" encoding="utf-8"?>
<Properties xmlns="http://schemas.openxmlformats.org/officeDocument/2006/custom-properties" xmlns:vt="http://schemas.openxmlformats.org/officeDocument/2006/docPropsVTypes"/>
</file>