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Singapore</w:t>
      </w:r>
      <w:r>
        <w:t xml:space="preserve"> </w:t>
      </w:r>
      <w:r>
        <w:t xml:space="preserve">Singapore</w:t>
      </w:r>
    </w:p>
    <w:bookmarkStart w:id="26" w:name="X39716baaf0181d7c624341c2dc5ebb9904250a2"/>
    <w:p>
      <w:pPr>
        <w:pStyle w:val="Heading1"/>
      </w:pPr>
      <w:r>
        <w:t xml:space="preserve">The Evolving Role of the Marketing Manager in the Singapore Singapore Market: A Strategic Dissertation Analysis</w:t>
      </w:r>
    </w:p>
    <w:p>
      <w:pPr>
        <w:pStyle w:val="FirstParagraph"/>
      </w:pPr>
      <w:r>
        <w:rPr>
          <w:iCs/>
          <w:i/>
        </w:rPr>
        <w:t xml:space="preserve">This Dissertation presents an exhaustive examination of the critical role and strategic imperatives for a Marketing Manager operating within the unique economic, cultural, and technological landscape of Singapore. The analysis is grounded explicitly in the Singapore Singapore context, emphasizing how localization and innovation drive marketing success in this global hub.</w:t>
      </w:r>
    </w:p>
    <w:bookmarkStart w:id="20" w:name="X02bdc5371a6feb60b343231bc68873960a32be8"/>
    <w:p>
      <w:pPr>
        <w:pStyle w:val="Heading2"/>
      </w:pPr>
      <w:r>
        <w:t xml:space="preserve">Introduction: The Strategic Imperative of Marketing Management in Singapore</w:t>
      </w:r>
    </w:p>
    <w:p>
      <w:pPr>
        <w:pStyle w:val="FirstParagraph"/>
      </w:pPr>
      <w:r>
        <w:t xml:space="preserve">Singapore stands as a premier global business and innovation hub, consistently ranked among the world's most competitive economies. As a small nation with vast international influence, its market demands exceptional marketing acumen from every Marketing Manager. This Dissertation contends that effective Marketing Managers in Singapore Singapore are not merely executors of campaigns but strategic architects who navigate multicultural complexities, leverage digital transformation, and align with national economic priorities like Smart Nation initiatives. The unique position of Singapore—as both a cosmopolitan city-state and a gateway to ASEAN—creates unparalleled opportunities and challenges for the Marketing Manager, making this context indispensable for any modern marketing strategy.</w:t>
      </w:r>
    </w:p>
    <w:bookmarkEnd w:id="20"/>
    <w:bookmarkStart w:id="21" w:name="Xc9556a7109d949f283c91df15c2a28ec6e5d810"/>
    <w:p>
      <w:pPr>
        <w:pStyle w:val="Heading2"/>
      </w:pPr>
      <w:r>
        <w:t xml:space="preserve">Key Challenges Facing the Marketing Manager in Singapore Singapore</w:t>
      </w:r>
    </w:p>
    <w:p>
      <w:pPr>
        <w:pStyle w:val="FirstParagraph"/>
      </w:pPr>
      <w:r>
        <w:t xml:space="preserve">The landscape presents distinct hurdles demanding specialized expertise from the Marketing Manager. First, Singapore's hyper-diverse population—comprising Chinese, Malay, Indian, and other ethnicities—requires nuanced segmentation and culturally resonant messaging that avoids stereotypes. A successful Marketing Manager must deeply understand local values (e.g., emphasis on community harmony) while appealing to global sensibilities. Second, stringent data privacy regulations under the Personal Data Protection Act (PDPA) necessitate meticulous compliance strategies; the Marketing Manager cannot rely on mass-market tactics common in less regulated environments. Third, intense competition from both multinational corporations and agile local startups means the Marketing Manager must deliver measurable ROI rapidly within a tight-budget environment unique to Singapore's compact market size.</w:t>
      </w:r>
    </w:p>
    <w:bookmarkEnd w:id="21"/>
    <w:bookmarkStart w:id="22" w:name="X023a5675b85792f0d001a8943fcbacba479f4a1"/>
    <w:p>
      <w:pPr>
        <w:pStyle w:val="Heading2"/>
      </w:pPr>
      <w:r>
        <w:t xml:space="preserve">Strategic Opportunities for the Marketing Manager in Singapore</w:t>
      </w:r>
    </w:p>
    <w:p>
      <w:pPr>
        <w:pStyle w:val="FirstParagraph"/>
      </w:pPr>
      <w:r>
        <w:t xml:space="preserve">Despite challenges, Singapore offers exceptional opportunities for a forward-thinking Marketing Manager. The government actively promotes digital adoption through initiatives like the Smart Nation Programme, providing access to cutting-edge tools (e.g., AI-driven consumer analytics) that elevate campaign precision. This Dissertation highlights how leading Marketing Managers in Singapore leverage these resources to create hyper-personalized customer journeys—something impossible without local market expertise. Furthermore, Singapore's strategic location fosters seamless integration with ASEAN markets; a skilled Marketing Manager can pilot campaigns here before scaling regionally, turning Singapore into a "test bed" for broader Southeast Asian strategies. The city-state’s reputation for efficiency also attracts global brands seeking to establish regional HQs, creating demand for Marketing Managers who understand international best practices within the local context.</w:t>
      </w:r>
    </w:p>
    <w:bookmarkEnd w:id="22"/>
    <w:bookmarkStart w:id="23" w:name="X45dd087abcfb027884c0dfd2e092511dc10ed41"/>
    <w:p>
      <w:pPr>
        <w:pStyle w:val="Heading2"/>
      </w:pPr>
      <w:r>
        <w:t xml:space="preserve">The Critical Skill Set: Beyond Traditional Marketing</w:t>
      </w:r>
    </w:p>
    <w:p>
      <w:pPr>
        <w:pStyle w:val="FirstParagraph"/>
      </w:pPr>
      <w:r>
        <w:t xml:space="preserve">This Dissertation emphasizes that the modern Marketing Manager in Singapore Singapore must transcend traditional roles. Technical proficiency in digital analytics (Google Analytics 4, social media algorithms) is non-negotiable. Equally vital is "Singaporean cultural intelligence"—the ability to interpret subtle social cues and anticipate consumer behavior shaped by local norms like "kiasu" (fear of being left out) or high-value relationships. The Marketing Manager must also be a policy navigator, understanding how guidelines from the Monetary Authority of Singapore (MAS) or the Infocomm Media Development Authority (IMDA) impact advertising. Crucially, collaboration skills are paramount; the Marketing Manager frequently partners with government bodies like Enterprise Singapore on trade promotion campaigns, requiring diplomatic communication far beyond typical agency-client dynamics.</w:t>
      </w:r>
    </w:p>
    <w:bookmarkEnd w:id="23"/>
    <w:bookmarkStart w:id="24" w:name="X552c452adaccb04043af2b9821109e34867bf89"/>
    <w:p>
      <w:pPr>
        <w:pStyle w:val="Heading2"/>
      </w:pPr>
      <w:r>
        <w:t xml:space="preserve">CASE STUDY: A Marketing Manager’s Success in Singapore</w:t>
      </w:r>
    </w:p>
    <w:p>
      <w:pPr>
        <w:pStyle w:val="FirstParagraph"/>
      </w:pPr>
      <w:r>
        <w:t xml:space="preserve">Consider a leading e-commerce platform operating in Singapore. Their Marketing Manager identified that standard "flash sale" tactics failed among local users who prioritized trust over urgency. The solution? Collaborating with trusted community influencers (e.g., popular Malay food bloggers) for authentic product reviews, integrated with the government's "Go Digital" SME grants. This strategy—crafted by a Marketing Manager deeply embedded in Singapore Singapore’s social fabric—increased customer acquisition by 35% while ensuring PDPA compliance. This exemplifies how context-specific insight, not generic tactics, drives results.</w:t>
      </w:r>
    </w:p>
    <w:bookmarkEnd w:id="24"/>
    <w:bookmarkStart w:id="25" w:name="X143ae8316f135e5881dd0669a9839e65ee8490a"/>
    <w:p>
      <w:pPr>
        <w:pStyle w:val="Heading2"/>
      </w:pPr>
      <w:r>
        <w:t xml:space="preserve">Conclusion: The Indispensable Role of the Marketing Manager</w:t>
      </w:r>
    </w:p>
    <w:p>
      <w:pPr>
        <w:pStyle w:val="FirstParagraph"/>
      </w:pPr>
      <w:r>
        <w:t xml:space="preserve">This Dissertation unequivocally establishes that the Marketing Manager in Singapore Singapore is a linchpin of business growth. Success requires marrying global marketing principles with hyper-localized execution—understanding that a campaign working in Tokyo or New York may fail without adaptation for Singaporian consumers. The strategic value of this role has never been higher, as Singapore accelerates its transformation into a digital-first economy. For any organization seeking to thrive in the Singapore Singapore market, investing in a Marketing Manager equipped with cultural fluency, regulatory expertise, and data-driven innovation is not optional; it is the cornerstone of sustainable success. As Singapore continues to evolve as an economic powerhouse within Southeast Asia, the strategic depth of its Marketing Managers will directly determine competitive advantage. This Dissertation underscores that mastering the Singapore Singapore context isn’t merely advantageous—it’s imperative for any forward-looking marketing strategy.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Marketing Manager in Singapore Singapore</dc:title>
  <dc:creator/>
  <dc:language>en</dc:language>
  <cp:keywords/>
  <dcterms:created xsi:type="dcterms:W3CDTF">2026-07-24T07:02:34Z</dcterms:created>
  <dcterms:modified xsi:type="dcterms:W3CDTF">2026-07-24T07:02:34Z</dcterms:modified>
</cp:coreProperties>
</file>

<file path=docProps/custom.xml><?xml version="1.0" encoding="utf-8"?>
<Properties xmlns="http://schemas.openxmlformats.org/officeDocument/2006/custom-properties" xmlns:vt="http://schemas.openxmlformats.org/officeDocument/2006/docPropsVTypes"/>
</file>