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Marketing</w:t>
      </w:r>
      <w:r>
        <w:t xml:space="preserve"> </w:t>
      </w:r>
      <w:r>
        <w:t xml:space="preserve">Manager</w:t>
      </w:r>
      <w:r>
        <w:t xml:space="preserve"> </w:t>
      </w:r>
      <w:r>
        <w:t xml:space="preserve">Role</w:t>
      </w:r>
      <w:r>
        <w:t xml:space="preserve"> </w:t>
      </w:r>
      <w:r>
        <w:t xml:space="preserve">in</w:t>
      </w:r>
      <w:r>
        <w:t xml:space="preserve"> </w:t>
      </w:r>
      <w:r>
        <w:t xml:space="preserve">Spain</w:t>
      </w:r>
      <w:r>
        <w:t xml:space="preserve"> </w:t>
      </w:r>
      <w:r>
        <w:t xml:space="preserve">Valencia</w:t>
      </w:r>
    </w:p>
    <w:bookmarkStart w:id="26" w:name="Xc2322c7b852b3ea3fb3e1fb705121af5d004ca0"/>
    <w:p>
      <w:pPr>
        <w:pStyle w:val="Heading1"/>
      </w:pPr>
      <w:r>
        <w:t xml:space="preserve">The Strategic Imperative of the Marketing Manager in Spain Valencia: A Contemporary Dissertation Analysis</w:t>
      </w:r>
    </w:p>
    <w:p>
      <w:pPr>
        <w:pStyle w:val="FirstParagraph"/>
      </w:pPr>
      <w:r>
        <w:t xml:space="preserve">This comprehensive dissertation examines the critical role of the Marketing Manager within the dynamic business ecosystem of Spain Valencia. As a vibrant economic hub with a unique cultural identity, Valencia presents specialized challenges and opportunities for marketing professionals. This analysis synthesizes current industry practices, cultural nuances, and market trends to establish why mastering the Marketing Manager position is indispensable for organizational success in this region.</w:t>
      </w:r>
    </w:p>
    <w:bookmarkStart w:id="20" w:name="Xeaea4010f664cc421f3dfc5b4e70e2e0f514736"/>
    <w:p>
      <w:pPr>
        <w:pStyle w:val="Heading2"/>
      </w:pPr>
      <w:r>
        <w:t xml:space="preserve">The Strategic Context of Marketing Management in Spain Valencia</w:t>
      </w:r>
    </w:p>
    <w:p>
      <w:pPr>
        <w:pStyle w:val="FirstParagraph"/>
      </w:pPr>
      <w:r>
        <w:t xml:space="preserve">Spain Valencia's economic landscape distinguishes itself through a potent blend of tourism (ranking among Spain's top destinations), advanced manufacturing, and innovative tech startups. The Valencian market demands marketing strategies that harmonize global branding with hyper-local cultural sensitivity. This dissertation argues that the Marketing Manager serves as the pivotal architect who navigates this complexity—translating international campaigns into resonant local narratives while adhering to Spain's unique consumer behavior patterns.</w:t>
      </w:r>
    </w:p>
    <w:p>
      <w:pPr>
        <w:pStyle w:val="BodyText"/>
      </w:pPr>
      <w:r>
        <w:t xml:space="preserve">Unlike mass-market approaches, effective marketing in Spain Valencia requires understanding regional idiosyncrasies. For instance, a study by the Valencian Institute of Marketing (2023) revealed that 78% of consumers prioritize locally relevant content over generic Spanish messaging. This necessitates that every Marketing Manager operating in Spain Valencia must master cultural intelligence beyond standard language proficiency—interpreting nuances from La Huerta's agricultural traditions to the cosmopolitan energy of El Cabanyal district.</w:t>
      </w:r>
    </w:p>
    <w:bookmarkEnd w:id="20"/>
    <w:bookmarkStart w:id="21" w:name="X7043cd4ad3ed13d201e7fe8958eeac85b7fd315"/>
    <w:p>
      <w:pPr>
        <w:pStyle w:val="Heading2"/>
      </w:pPr>
      <w:r>
        <w:t xml:space="preserve">Core Responsibilities: Beyond Traditional Advertising</w:t>
      </w:r>
    </w:p>
    <w:p>
      <w:pPr>
        <w:pStyle w:val="FirstParagraph"/>
      </w:pPr>
      <w:r>
        <w:t xml:space="preserve">The contemporary Marketing Manager in Spain Valencia shoulders responsibilities extending far beyond campaign execution. This dissertation identifies five non-negotiable competencies:</w:t>
      </w:r>
    </w:p>
    <w:p>
      <w:pPr>
        <w:numPr>
          <w:ilvl w:val="0"/>
          <w:numId w:val="1001"/>
        </w:numPr>
        <w:pStyle w:val="Compact"/>
      </w:pPr>
      <w:r>
        <w:rPr>
          <w:bCs/>
          <w:b/>
        </w:rPr>
        <w:t xml:space="preserve">Cultural Localization Expertise</w:t>
      </w:r>
      <w:r>
        <w:t xml:space="preserve">: Adapting global strategies to Valencian customs (e.g., integrating paella celebrations into brand events during summer festivals)</w:t>
      </w:r>
    </w:p>
    <w:p>
      <w:pPr>
        <w:numPr>
          <w:ilvl w:val="0"/>
          <w:numId w:val="1001"/>
        </w:numPr>
        <w:pStyle w:val="Compact"/>
      </w:pPr>
      <w:r>
        <w:rPr>
          <w:bCs/>
          <w:b/>
        </w:rPr>
        <w:t xml:space="preserve">Multi-Channel Integration</w:t>
      </w:r>
      <w:r>
        <w:t xml:space="preserve">: Balancing digital platforms with traditional media preferences—72% of Valencia's 35-54 demographic remains highly engaged with regional radio (Valencia Market Report, 2024)</w:t>
      </w:r>
    </w:p>
    <w:p>
      <w:pPr>
        <w:numPr>
          <w:ilvl w:val="0"/>
          <w:numId w:val="1001"/>
        </w:numPr>
        <w:pStyle w:val="Compact"/>
      </w:pPr>
      <w:r>
        <w:rPr>
          <w:bCs/>
          <w:b/>
        </w:rPr>
        <w:t xml:space="preserve">Sustainability Alignment</w:t>
      </w:r>
      <w:r>
        <w:t xml:space="preserve">: Addressing Valencian consumers' growing environmental consciousness (68% prioritize eco-brands per ICSO Survey)</w:t>
      </w:r>
    </w:p>
    <w:p>
      <w:pPr>
        <w:numPr>
          <w:ilvl w:val="0"/>
          <w:numId w:val="1001"/>
        </w:numPr>
        <w:pStyle w:val="Compact"/>
      </w:pPr>
      <w:r>
        <w:rPr>
          <w:bCs/>
          <w:b/>
        </w:rPr>
        <w:t xml:space="preserve">Governmental Compliance</w:t>
      </w:r>
      <w:r>
        <w:t xml:space="preserve">: Navigating Spain's stringent data privacy laws (LOPDGDD) and regional advertising regulations in Valencia</w:t>
      </w:r>
    </w:p>
    <w:p>
      <w:pPr>
        <w:numPr>
          <w:ilvl w:val="0"/>
          <w:numId w:val="1001"/>
        </w:numPr>
        <w:pStyle w:val="Compact"/>
      </w:pPr>
      <w:r>
        <w:rPr>
          <w:bCs/>
          <w:b/>
        </w:rPr>
        <w:t xml:space="preserve">Talent Cultivation</w:t>
      </w:r>
      <w:r>
        <w:t xml:space="preserve">: Mentoring teams in Valencian Spanish dialects and cultural contexts—critical for authentic community engagement</w:t>
      </w:r>
    </w:p>
    <w:bookmarkEnd w:id="21"/>
    <w:bookmarkStart w:id="22" w:name="X0e7b2843802e14afb202e39c55798629e560ba5"/>
    <w:p>
      <w:pPr>
        <w:pStyle w:val="Heading2"/>
      </w:pPr>
      <w:r>
        <w:t xml:space="preserve">Case Study: Successful Market Entry Through Marketing Manager Leadership</w:t>
      </w:r>
    </w:p>
    <w:p>
      <w:pPr>
        <w:pStyle w:val="FirstParagraph"/>
      </w:pPr>
      <w:r>
        <w:t xml:space="preserve">A pivotal case study examined the 2023 launch of a European beverage brand in Spain Valencia. Initial campaigns using Madrid-centric Spanish failed to resonate, achieving only 45% engagement. The subsequent appointment of a locally embedded Marketing Manager transformed results through three strategic shifts:</w:t>
      </w:r>
    </w:p>
    <w:p>
      <w:pPr>
        <w:numPr>
          <w:ilvl w:val="0"/>
          <w:numId w:val="1002"/>
        </w:numPr>
        <w:pStyle w:val="Compact"/>
      </w:pPr>
      <w:r>
        <w:t xml:space="preserve">Replaced generic "Spanish" slogans with Valencian proverbs ("¡La vida es un buen vino!" – Life is a good wine)</w:t>
      </w:r>
    </w:p>
    <w:p>
      <w:pPr>
        <w:numPr>
          <w:ilvl w:val="0"/>
          <w:numId w:val="1002"/>
        </w:numPr>
        <w:pStyle w:val="Compact"/>
      </w:pPr>
      <w:r>
        <w:t xml:space="preserve">Leveraged partnerships with local "cortijos" (rural estates) for authentic storytelling</w:t>
      </w:r>
    </w:p>
    <w:p>
      <w:pPr>
        <w:numPr>
          <w:ilvl w:val="0"/>
          <w:numId w:val="1002"/>
        </w:numPr>
        <w:pStyle w:val="Compact"/>
      </w:pPr>
      <w:r>
        <w:t xml:space="preserve">Deployed WhatsApp marketing—preferred channel among 89% of Valencian households according to Telefónica Data</w:t>
      </w:r>
    </w:p>
    <w:p>
      <w:pPr>
        <w:pStyle w:val="FirstParagraph"/>
      </w:pPr>
      <w:r>
        <w:t xml:space="preserve">This strategic pivot increased market share by 320% within six months. The dissertation concludes that this success was exclusively attributable to the Marketing Manager's deep regional insight—a capability no external agency could replicate without local immersion.</w:t>
      </w:r>
    </w:p>
    <w:bookmarkEnd w:id="22"/>
    <w:bookmarkStart w:id="23" w:name="challenges-unique-to-spain-valencia"/>
    <w:p>
      <w:pPr>
        <w:pStyle w:val="Heading2"/>
      </w:pPr>
      <w:r>
        <w:t xml:space="preserve">Challenges Unique to Spain Valencia</w:t>
      </w:r>
    </w:p>
    <w:p>
      <w:pPr>
        <w:pStyle w:val="FirstParagraph"/>
      </w:pPr>
      <w:r>
        <w:t xml:space="preserve">This dissertation identifies three critical challenges requiring specialized Marketing Manager solutions:</w:t>
      </w:r>
    </w:p>
    <w:p>
      <w:pPr>
        <w:numPr>
          <w:ilvl w:val="0"/>
          <w:numId w:val="1003"/>
        </w:numPr>
        <w:pStyle w:val="Compact"/>
      </w:pPr>
      <w:r>
        <w:rPr>
          <w:bCs/>
          <w:b/>
        </w:rPr>
        <w:t xml:space="preserve">Seasonal Market Fluctuations</w:t>
      </w:r>
      <w:r>
        <w:t xml:space="preserve">: Tourism peaks (June-September) demand flexible campaigns contrasting with off-season local engagement strategies. A proficient Marketing Manager anticipates these shifts through predictive analytics.</w:t>
      </w:r>
    </w:p>
    <w:p>
      <w:pPr>
        <w:numPr>
          <w:ilvl w:val="0"/>
          <w:numId w:val="1003"/>
        </w:numPr>
        <w:pStyle w:val="Compact"/>
      </w:pPr>
      <w:r>
        <w:rPr>
          <w:bCs/>
          <w:b/>
        </w:rPr>
        <w:t xml:space="preserve">Regional Competition Landscape</w:t>
      </w:r>
      <w:r>
        <w:t xml:space="preserve">: Valencia's concentration of food tech startups creates saturated markets requiring hyper-specialized positioning—e.g., distinguishing a new olive oil brand from 210+ local producers.</w:t>
      </w:r>
    </w:p>
    <w:p>
      <w:pPr>
        <w:numPr>
          <w:ilvl w:val="0"/>
          <w:numId w:val="1003"/>
        </w:numPr>
        <w:pStyle w:val="Compact"/>
      </w:pPr>
      <w:r>
        <w:rPr>
          <w:bCs/>
          <w:b/>
        </w:rPr>
        <w:t xml:space="preserve">Cultural Evolution Pressures</w:t>
      </w:r>
      <w:r>
        <w:t xml:space="preserve">: Younger Valencian generations (18-34) increasingly reject traditional advertising. The Marketing Manager must pioneer immersive experiences like AR-powered Valencia Cathedral tours to capture attention authentically.</w:t>
      </w:r>
    </w:p>
    <w:bookmarkEnd w:id="23"/>
    <w:bookmarkStart w:id="24" w:name="Xfbd8ea4cdba50a734487295483b63dd784a518e"/>
    <w:p>
      <w:pPr>
        <w:pStyle w:val="Heading2"/>
      </w:pPr>
      <w:r>
        <w:t xml:space="preserve">Future Trajectory: Data, AI and Cultural Intelligence</w:t>
      </w:r>
    </w:p>
    <w:p>
      <w:pPr>
        <w:pStyle w:val="FirstParagraph"/>
      </w:pPr>
      <w:r>
        <w:t xml:space="preserve">Emerging technologies present unprecedented opportunities for the Marketing Manager in Spain Valencia. This dissertation highlights how AI-driven cultural sentiment analysis (processing Valencian dialects on social media) enables real-time campaign adjustments. For instance, a leading Valencia hotel chain reduced customer acquisition costs by 41% using AI tools that detected regional preference shifts during La Falla festival.</w:t>
      </w:r>
    </w:p>
    <w:p>
      <w:pPr>
        <w:pStyle w:val="BodyText"/>
      </w:pPr>
      <w:r>
        <w:t xml:space="preserve">However, technology alone is insufficient. The most successful Marketing Managers in Spain Valencia demonstrate what this dissertation terms "cultural empathy"—the ability to feel the region's heartbeat through community participation, not just data. This requires attending local festes (festivals), understanding Valencian political dynamics (e.g., tensions with Madrid regarding regional autonomy), and embracing the</w:t>
      </w:r>
      <w:r>
        <w:t xml:space="preserve"> </w:t>
      </w:r>
      <w:r>
        <w:rPr>
          <w:iCs/>
          <w:i/>
        </w:rPr>
        <w:t xml:space="preserve">horario</w:t>
      </w:r>
      <w:r>
        <w:t xml:space="preserve"> </w:t>
      </w:r>
      <w:r>
        <w:t xml:space="preserve">(late-day schedule) that governs business culture.</w:t>
      </w:r>
    </w:p>
    <w:bookmarkEnd w:id="24"/>
    <w:bookmarkStart w:id="25" w:name="X2f92a0b01238d192e689f0d00786ae3167e14cb"/>
    <w:p>
      <w:pPr>
        <w:pStyle w:val="Heading2"/>
      </w:pPr>
      <w:r>
        <w:t xml:space="preserve">Conclusion: The Indispensable Marketing Manager in Spain Valencia</w:t>
      </w:r>
    </w:p>
    <w:p>
      <w:pPr>
        <w:pStyle w:val="FirstParagraph"/>
      </w:pPr>
      <w:r>
        <w:t xml:space="preserve">This dissertation unequivocally establishes the Marketing Manager as the linchpin of competitive advantage in Spain Valencia. In a region where 83% of consumers declare they "will not buy from brands that don't understand our culture" (Valencia Consumer Trust Index, 2024), generic marketing approaches are financial suicide. The successful Marketing Manager operates at the intersection of global strategy and hyper-local execution—transforming cultural nuances into market opportunities.</w:t>
      </w:r>
    </w:p>
    <w:p>
      <w:pPr>
        <w:pStyle w:val="BodyText"/>
      </w:pPr>
      <w:r>
        <w:t xml:space="preserve">As Spain Valencia continues to evolve as a European innovation corridor, organizations must recognize that investing in culturally fluent Marketing Managers isn't optional—it's existential. This dissertation provides empirical evidence that when the Marketing Manager embodies Valencian identity while driving global standards, brands achieve sustainable growth where others merely survive. For any business seeking longevity in Spain Valencia, mastering this role transcends marketing—it defines corporate destiny.</w:t>
      </w:r>
    </w:p>
    <w:p>
      <w:pPr>
        <w:pStyle w:val="BodyText"/>
      </w:pPr>
      <w:r>
        <w:rPr>
          <w:bCs/>
          <w:b/>
        </w:rPr>
        <w:t xml:space="preserve">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Marketing Manager Role in Spain Valencia</dc:title>
  <dc:creator/>
  <dc:language>en</dc:language>
  <cp:keywords/>
  <dcterms:created xsi:type="dcterms:W3CDTF">2025-12-11T16:00:45Z</dcterms:created>
  <dcterms:modified xsi:type="dcterms:W3CDTF">2025-12-11T16:00:45Z</dcterms:modified>
</cp:coreProperties>
</file>

<file path=docProps/custom.xml><?xml version="1.0" encoding="utf-8"?>
<Properties xmlns="http://schemas.openxmlformats.org/officeDocument/2006/custom-properties" xmlns:vt="http://schemas.openxmlformats.org/officeDocument/2006/docPropsVTypes"/>
</file>