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Switzerland</w:t>
      </w:r>
      <w:r>
        <w:t xml:space="preserve"> </w:t>
      </w:r>
      <w:r>
        <w:t xml:space="preserve">Zurich</w:t>
      </w:r>
    </w:p>
    <w:bookmarkStart w:id="25" w:name="X7fccabb2ebdab6566556f876c108801a4c07e24"/>
    <w:p>
      <w:pPr>
        <w:pStyle w:val="Heading1"/>
      </w:pPr>
      <w:r>
        <w:t xml:space="preserve">Dissertation: The Evolving Role and Strategic Significance of the Marketing Manager within the Dynamic Marketplace of Switzerland Zurich</w:t>
      </w:r>
    </w:p>
    <w:p>
      <w:pPr>
        <w:pStyle w:val="FirstParagraph"/>
      </w:pPr>
      <w:r>
        <w:t xml:space="preserve">This academic dissertation presents a comprehensive analysis of the critical role and strategic importance of the</w:t>
      </w:r>
      <w:r>
        <w:t xml:space="preserve"> </w:t>
      </w:r>
      <w:r>
        <w:rPr>
          <w:iCs/>
          <w:i/>
        </w:rPr>
        <w:t xml:space="preserve">Marketing Manager</w:t>
      </w:r>
      <w:r>
        <w:t xml:space="preserve"> </w:t>
      </w:r>
      <w:r>
        <w:t xml:space="preserve">specifically within the unique business ecosystem of Switzerland, with a concentrated focus on Zurich. As one of Europe's most prominent financial, technological, and innovation hubs,</w:t>
      </w:r>
      <w:r>
        <w:t xml:space="preserve"> </w:t>
      </w:r>
      <w:r>
        <w:rPr>
          <w:bCs/>
          <w:b/>
        </w:rPr>
        <w:t xml:space="preserve">Switzerland Zurich</w:t>
      </w:r>
      <w:r>
        <w:t xml:space="preserve"> </w:t>
      </w:r>
      <w:r>
        <w:t xml:space="preserve">demands a highly specialized marketing leadership profile that transcends conventional global practices. This research examines the multifaceted challenges, evolving responsibilities, and indispensable value proposition of the modern</w:t>
      </w:r>
      <w:r>
        <w:t xml:space="preserve"> </w:t>
      </w:r>
      <w:r>
        <w:rPr>
          <w:iCs/>
          <w:i/>
        </w:rPr>
        <w:t xml:space="preserve">Marketing Manager</w:t>
      </w:r>
      <w:r>
        <w:t xml:space="preserve"> </w:t>
      </w:r>
      <w:r>
        <w:t xml:space="preserve">operating in this sophisticated environment.</w:t>
      </w:r>
    </w:p>
    <w:bookmarkStart w:id="20" w:name="Xfdfb94fc9e650756f4d865af6bc115c1f693762"/>
    <w:p>
      <w:pPr>
        <w:pStyle w:val="Heading2"/>
      </w:pPr>
      <w:r>
        <w:t xml:space="preserve">The Unique Ecosystem: Why Zurich Demands Distinct Marketing Leadership</w:t>
      </w:r>
    </w:p>
    <w:p>
      <w:pPr>
        <w:pStyle w:val="FirstParagraph"/>
      </w:pPr>
      <w:r>
        <w:t xml:space="preserve">Zurich is not merely a location; it represents a confluence of unparalleled economic stability, high consumer purchasing power, stringent regulatory frameworks, and a deeply ingrained culture emphasizing precision, quality, and discretion. For any</w:t>
      </w:r>
      <w:r>
        <w:t xml:space="preserve"> </w:t>
      </w:r>
      <w:r>
        <w:rPr>
          <w:iCs/>
          <w:i/>
        </w:rPr>
        <w:t xml:space="preserve">Marketing Manager</w:t>
      </w:r>
      <w:r>
        <w:t xml:space="preserve">, operating within</w:t>
      </w:r>
      <w:r>
        <w:t xml:space="preserve"> </w:t>
      </w:r>
      <w:r>
        <w:rPr>
          <w:bCs/>
          <w:b/>
        </w:rPr>
        <w:t xml:space="preserve">Switzerland Zurich</w:t>
      </w:r>
      <w:r>
        <w:t xml:space="preserve"> </w:t>
      </w:r>
      <w:r>
        <w:t xml:space="preserve">necessitates navigating a landscape vastly different from other major European cities. The Swiss market is characterized by:</w:t>
      </w:r>
    </w:p>
    <w:p>
      <w:pPr>
        <w:numPr>
          <w:ilvl w:val="0"/>
          <w:numId w:val="1001"/>
        </w:numPr>
        <w:pStyle w:val="Compact"/>
      </w:pPr>
      <w:r>
        <w:rPr>
          <w:bCs/>
          <w:b/>
        </w:rPr>
        <w:t xml:space="preserve">Regulatory Complexity:</w:t>
      </w:r>
      <w:r>
        <w:t xml:space="preserve"> </w:t>
      </w:r>
      <w:r>
        <w:t xml:space="preserve">Strict advertising regulations (e.g., Swiss Advertising Standards Code, financial services advertising rules), data privacy laws (FADP), and consumer protection statutes require meticulous compliance from the outset, a non-negotiable aspect of the</w:t>
      </w:r>
      <w:r>
        <w:t xml:space="preserve"> </w:t>
      </w:r>
      <w:r>
        <w:rPr>
          <w:iCs/>
          <w:i/>
        </w:rPr>
        <w:t xml:space="preserve">Marketing Manager</w:t>
      </w:r>
      <w:r>
        <w:t xml:space="preserve">'s mandate.</w:t>
      </w:r>
    </w:p>
    <w:p>
      <w:pPr>
        <w:numPr>
          <w:ilvl w:val="0"/>
          <w:numId w:val="1001"/>
        </w:numPr>
        <w:pStyle w:val="Compact"/>
      </w:pPr>
      <w:r>
        <w:rPr>
          <w:bCs/>
          <w:b/>
        </w:rPr>
        <w:t xml:space="preserve">Multilingual &amp; Multicultural Nuance:</w:t>
      </w:r>
      <w:r>
        <w:t xml:space="preserve"> </w:t>
      </w:r>
      <w:r>
        <w:t xml:space="preserve">While German is predominant, French and Italian are official languages. A successful Marketing Manager in Zurich must master communication strategies across these languages and deeply understand the subtle cultural differences in consumer behaviour between linguistic regions within the city and across Switzerland.</w:t>
      </w:r>
    </w:p>
    <w:p>
      <w:pPr>
        <w:numPr>
          <w:ilvl w:val="0"/>
          <w:numId w:val="1001"/>
        </w:numPr>
        <w:pStyle w:val="Compact"/>
      </w:pPr>
      <w:r>
        <w:rPr>
          <w:bCs/>
          <w:b/>
        </w:rPr>
        <w:t xml:space="preserve">High-Value, Low-Volume Market:</w:t>
      </w:r>
      <w:r>
        <w:t xml:space="preserve"> </w:t>
      </w:r>
      <w:r>
        <w:t xml:space="preserve">Consumers are affluent but discerning, placing immense value on quality, heritage, sustainability (e.g., Swiss Made), and brand integrity. The Marketing Manager must craft narratives that resonate with these high expectations without resorting to overt promotion.</w:t>
      </w:r>
    </w:p>
    <w:p>
      <w:pPr>
        <w:numPr>
          <w:ilvl w:val="0"/>
          <w:numId w:val="1001"/>
        </w:numPr>
        <w:pStyle w:val="Compact"/>
      </w:pPr>
      <w:r>
        <w:rPr>
          <w:bCs/>
          <w:b/>
        </w:rPr>
        <w:t xml:space="preserve">Global Hub with Local Sensitivity:</w:t>
      </w:r>
      <w:r>
        <w:t xml:space="preserve"> </w:t>
      </w:r>
      <w:r>
        <w:t xml:space="preserve">Zurich attracts multinational headquarters and global brands seeking a stable base. The Marketing Manager here must balance global brand consistency with hyper-local relevance, a critical skill for success in</w:t>
      </w:r>
      <w:r>
        <w:t xml:space="preserve"> </w:t>
      </w:r>
      <w:r>
        <w:rPr>
          <w:bCs/>
          <w:b/>
        </w:rPr>
        <w:t xml:space="preserve">Switzerland Zurich</w:t>
      </w:r>
      <w:r>
        <w:t xml:space="preserve">.</w:t>
      </w:r>
    </w:p>
    <w:bookmarkEnd w:id="20"/>
    <w:bookmarkStart w:id="21" w:name="Xf825569cfe4e03a219da567a72a052e8c1f82d6"/>
    <w:p>
      <w:pPr>
        <w:pStyle w:val="Heading2"/>
      </w:pPr>
      <w:r>
        <w:t xml:space="preserve">The Evolving Responsibilities of the Modern Marketing Manager in Zurich</w:t>
      </w:r>
    </w:p>
    <w:p>
      <w:pPr>
        <w:pStyle w:val="FirstParagraph"/>
      </w:pPr>
      <w:r>
        <w:t xml:space="preserve">The role of the</w:t>
      </w:r>
      <w:r>
        <w:t xml:space="preserve"> </w:t>
      </w:r>
      <w:r>
        <w:rPr>
          <w:iCs/>
          <w:i/>
        </w:rPr>
        <w:t xml:space="preserve">Marketing Manager</w:t>
      </w:r>
      <w:r>
        <w:t xml:space="preserve"> </w:t>
      </w:r>
      <w:r>
        <w:t xml:space="preserve">has undergone a significant transformation. No longer solely focused on campaign execution, they are now strategic business partners. In Zurich, this evolution is accelerated by digital disruption and shifting consumer expectations:</w:t>
      </w:r>
    </w:p>
    <w:p>
      <w:pPr>
        <w:numPr>
          <w:ilvl w:val="0"/>
          <w:numId w:val="1002"/>
        </w:numPr>
        <w:pStyle w:val="Compact"/>
      </w:pPr>
      <w:r>
        <w:rPr>
          <w:bCs/>
          <w:b/>
        </w:rPr>
        <w:t xml:space="preserve">Strategic Visionary:</w:t>
      </w:r>
      <w:r>
        <w:t xml:space="preserve"> </w:t>
      </w:r>
      <w:r>
        <w:t xml:space="preserve">The Marketing Manager must translate overarching corporate strategy into actionable marketing plans aligned with Zurich's specific market dynamics and the company's Swiss positioning. This involves deep competitor analysis within the local context (e.g., understanding how local banks or luxury brands operate).</w:t>
      </w:r>
    </w:p>
    <w:p>
      <w:pPr>
        <w:numPr>
          <w:ilvl w:val="0"/>
          <w:numId w:val="1002"/>
        </w:numPr>
        <w:pStyle w:val="Compact"/>
      </w:pPr>
      <w:r>
        <w:rPr>
          <w:bCs/>
          <w:b/>
        </w:rPr>
        <w:t xml:space="preserve">Compliance Architect:</w:t>
      </w:r>
      <w:r>
        <w:t xml:space="preserve"> </w:t>
      </w:r>
      <w:r>
        <w:t xml:space="preserve">Proactively integrating regulatory requirements into all marketing initiatives is paramount. The Marketing Manager must ensure every digital campaign, product launch, and PR activity adheres to Swiss law, mitigating significant legal and reputational risk.</w:t>
      </w:r>
    </w:p>
    <w:p>
      <w:pPr>
        <w:numPr>
          <w:ilvl w:val="0"/>
          <w:numId w:val="1002"/>
        </w:numPr>
        <w:pStyle w:val="Compact"/>
      </w:pPr>
      <w:r>
        <w:rPr>
          <w:bCs/>
          <w:b/>
        </w:rPr>
        <w:t xml:space="preserve">Data-Driven Decision Maker:</w:t>
      </w:r>
      <w:r>
        <w:t xml:space="preserve"> </w:t>
      </w:r>
      <w:r>
        <w:t xml:space="preserve">Zurich's sophisticated market demands granular understanding. The Marketing Manager leverages local data analytics (beyond broad EU trends) to optimize channel mix (e.g., the nuanced effectiveness of LinkedIn vs. local media in Zurich B2B), customer segmentation, and ROI measurement within the Swiss context.</w:t>
      </w:r>
    </w:p>
    <w:p>
      <w:pPr>
        <w:numPr>
          <w:ilvl w:val="0"/>
          <w:numId w:val="1002"/>
        </w:numPr>
        <w:pStyle w:val="Compact"/>
      </w:pPr>
      <w:r>
        <w:rPr>
          <w:bCs/>
          <w:b/>
        </w:rPr>
        <w:t xml:space="preserve">Sustainability &amp; Purpose Champion:</w:t>
      </w:r>
      <w:r>
        <w:t xml:space="preserve"> </w:t>
      </w:r>
      <w:r>
        <w:t xml:space="preserve">Swiss consumers are increasingly values-driven. The Marketing Manager must authentically integrate environmental and social responsibility into brand messaging, moving beyond tokenism to demonstrate genuine commitment relevant to</w:t>
      </w:r>
      <w:r>
        <w:t xml:space="preserve"> </w:t>
      </w:r>
      <w:r>
        <w:rPr>
          <w:bCs/>
          <w:b/>
        </w:rPr>
        <w:t xml:space="preserve">Switzerland Zurich</w:t>
      </w:r>
      <w:r>
        <w:t xml:space="preserve">'s strong sustainability ethos.</w:t>
      </w:r>
    </w:p>
    <w:bookmarkEnd w:id="21"/>
    <w:bookmarkStart w:id="22" w:name="X340b52743e23b47d3b2238153e573fec1322632"/>
    <w:p>
      <w:pPr>
        <w:pStyle w:val="Heading2"/>
      </w:pPr>
      <w:r>
        <w:t xml:space="preserve">The Imperative for Localized Talent: What Makes a Zurich-Ready Marketing Manager?</w:t>
      </w:r>
    </w:p>
    <w:p>
      <w:pPr>
        <w:pStyle w:val="FirstParagraph"/>
      </w:pPr>
      <w:r>
        <w:t xml:space="preserve">Recruiting the right Marketing Manager for Zurich is not merely about global experience; it demands specific local competencies. The ideal candidate possesses:</w:t>
      </w:r>
    </w:p>
    <w:p>
      <w:pPr>
        <w:numPr>
          <w:ilvl w:val="0"/>
          <w:numId w:val="1003"/>
        </w:numPr>
        <w:pStyle w:val="Compact"/>
      </w:pPr>
      <w:r>
        <w:rPr>
          <w:bCs/>
          <w:b/>
        </w:rPr>
        <w:t xml:space="preserve">Native or Near-Native Bilingualism:</w:t>
      </w:r>
      <w:r>
        <w:t xml:space="preserve"> </w:t>
      </w:r>
      <w:r>
        <w:t xml:space="preserve">Fluency in German (Swiss Standard German) is essential, often coupled with French or Italian proficiency, enabling direct communication with diverse stakeholders and consumers.</w:t>
      </w:r>
    </w:p>
    <w:p>
      <w:pPr>
        <w:numPr>
          <w:ilvl w:val="0"/>
          <w:numId w:val="1003"/>
        </w:numPr>
        <w:pStyle w:val="Compact"/>
      </w:pPr>
      <w:r>
        <w:rPr>
          <w:bCs/>
          <w:b/>
        </w:rPr>
        <w:t xml:space="preserve">Deep Swiss Market Knowledge:</w:t>
      </w:r>
      <w:r>
        <w:t xml:space="preserve"> </w:t>
      </w:r>
      <w:r>
        <w:t xml:space="preserve">Understanding the unique consumer psyche, media consumption habits (e.g., preference for reputable print and specific digital platforms), and the importance of personal relationships in Swiss business culture.</w:t>
      </w:r>
    </w:p>
    <w:p>
      <w:pPr>
        <w:numPr>
          <w:ilvl w:val="0"/>
          <w:numId w:val="1003"/>
        </w:numPr>
        <w:pStyle w:val="Compact"/>
      </w:pPr>
      <w:r>
        <w:rPr>
          <w:bCs/>
          <w:b/>
        </w:rPr>
        <w:t xml:space="preserve">Regulatory Acumen:</w:t>
      </w:r>
      <w:r>
        <w:t xml:space="preserve"> </w:t>
      </w:r>
      <w:r>
        <w:t xml:space="preserve">Demonstrable experience navigating Switzerland's specific advertising, data privacy, and financial services marketing regulations.</w:t>
      </w:r>
    </w:p>
    <w:p>
      <w:pPr>
        <w:numPr>
          <w:ilvl w:val="0"/>
          <w:numId w:val="1003"/>
        </w:numPr>
        <w:pStyle w:val="Compact"/>
      </w:pPr>
      <w:r>
        <w:rPr>
          <w:bCs/>
          <w:b/>
        </w:rPr>
        <w:t xml:space="preserve">Cultural Intelligence:</w:t>
      </w:r>
      <w:r>
        <w:t xml:space="preserve"> </w:t>
      </w:r>
      <w:r>
        <w:t xml:space="preserve">The ability to operate effectively within Switzerland's reserved yet highly professional business environment, respecting hierarchy while fostering innovation.</w:t>
      </w:r>
    </w:p>
    <w:bookmarkEnd w:id="22"/>
    <w:bookmarkStart w:id="23" w:name="X188128a6c903efeef386d997696d7061da0887f"/>
    <w:p>
      <w:pPr>
        <w:pStyle w:val="Heading2"/>
      </w:pPr>
      <w:r>
        <w:t xml:space="preserve">Future Trajectory: Challenges and Opportunities for the Marketing Manager in Zurich</w:t>
      </w:r>
    </w:p>
    <w:p>
      <w:pPr>
        <w:pStyle w:val="FirstParagraph"/>
      </w:pPr>
      <w:r>
        <w:t xml:space="preserve">The future of the Marketing Manager role in</w:t>
      </w:r>
      <w:r>
        <w:t xml:space="preserve"> </w:t>
      </w:r>
      <w:r>
        <w:rPr>
          <w:bCs/>
          <w:b/>
        </w:rPr>
        <w:t xml:space="preserve">Switzerland Zurich</w:t>
      </w:r>
      <w:r>
        <w:t xml:space="preserve"> </w:t>
      </w:r>
      <w:r>
        <w:t xml:space="preserve">will be shaped by several key trends. The integration of AI for hyper-personalization must be handled with extreme care regarding Swiss data ethics. The rise of ESG (Environmental, Social, Governance) as a core marketing pillar demands even greater authenticity from the Marketing Manager. Furthermore, the competition for top talent in Zurich is fierce; companies must offer compelling strategic roles to attract Marketing Managers capable of navigating this unique market.</w:t>
      </w:r>
      <w:r>
        <w:t xml:space="preserve"> </w:t>
      </w:r>
      <w:r>
        <w:t xml:space="preserve">This dissertation concludes that the</w:t>
      </w:r>
      <w:r>
        <w:t xml:space="preserve"> </w:t>
      </w:r>
      <w:r>
        <w:rPr>
          <w:iCs/>
          <w:i/>
        </w:rPr>
        <w:t xml:space="preserve">Marketing Manager</w:t>
      </w:r>
      <w:r>
        <w:t xml:space="preserve"> </w:t>
      </w:r>
      <w:r>
        <w:t xml:space="preserve">is not merely an operational function but the strategic linchpin for brands seeking success within</w:t>
      </w:r>
      <w:r>
        <w:t xml:space="preserve"> </w:t>
      </w:r>
      <w:r>
        <w:rPr>
          <w:bCs/>
          <w:b/>
        </w:rPr>
        <w:t xml:space="preserve">Switzerland Zurich</w:t>
      </w:r>
      <w:r>
        <w:t xml:space="preserve">. Their ability to harmonize global ambitions with hyper-local execution, navigate complex Swiss regulations, and build authentic connections in a values-driven market is indispensable. Organizations that invest in cultivating or recruiting Marketing Managers with this specific Zurich-centric skillset will gain a decisive competitive advantage. The future of marketing leadership in one of the world's most sophisticated markets hinges on recognizing and empowering the specialized expertise embedded within the role of the</w:t>
      </w:r>
      <w:r>
        <w:t xml:space="preserve"> </w:t>
      </w:r>
      <w:r>
        <w:rPr>
          <w:iCs/>
          <w:i/>
        </w:rPr>
        <w:t xml:space="preserve">Marketing Manager</w:t>
      </w:r>
      <w:r>
        <w:t xml:space="preserve"> </w:t>
      </w:r>
      <w:r>
        <w:t xml:space="preserve">operating from Zurich, Switzerland.</w:t>
      </w:r>
    </w:p>
    <w:bookmarkEnd w:id="23"/>
    <w:bookmarkStart w:id="24" w:name="conclusion"/>
    <w:p>
      <w:pPr>
        <w:pStyle w:val="Heading2"/>
      </w:pPr>
      <w:r>
        <w:t xml:space="preserve">Conclusion</w:t>
      </w:r>
    </w:p>
    <w:p>
      <w:pPr>
        <w:pStyle w:val="FirstParagraph"/>
      </w:pPr>
      <w:r>
        <w:t xml:space="preserve">In summary, this dissertation underscores that effective marketing in Switzerland Zurich transcends generic global strategies. The success of any brand hinges critically on the capabilities and strategic focus of its Marketing Manager within this specific context. Understanding the interplay between Swiss regulations, linguistic diversity, consumer expectations for quality and sustainability, and Zurich's unique economic position is not optional – it is the core competency required of every modern Marketing Manager operating in this vital European center. The role has evolved into a sophisticated strategic function where local insight and global vision are equally crucial. For any organization aiming to thrive within</w:t>
      </w:r>
      <w:r>
        <w:t xml:space="preserve"> </w:t>
      </w:r>
      <w:r>
        <w:rPr>
          <w:bCs/>
          <w:b/>
        </w:rPr>
        <w:t xml:space="preserve">Switzerland Zurich</w:t>
      </w:r>
      <w:r>
        <w:t xml:space="preserve">, prioritizing the development and deployment of exceptional Marketing Managers is not just advisable; it is fundamental to sustainable market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Switzerland Zurich</dc:title>
  <dc:creator/>
  <dc:language>en</dc:language>
  <cp:keywords/>
  <dcterms:created xsi:type="dcterms:W3CDTF">2025-12-11T08:50:35Z</dcterms:created>
  <dcterms:modified xsi:type="dcterms:W3CDTF">2025-12-11T08:50:35Z</dcterms:modified>
</cp:coreProperties>
</file>

<file path=docProps/custom.xml><?xml version="1.0" encoding="utf-8"?>
<Properties xmlns="http://schemas.openxmlformats.org/officeDocument/2006/custom-properties" xmlns:vt="http://schemas.openxmlformats.org/officeDocument/2006/docPropsVTypes"/>
</file>