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Uganda</w:t>
      </w:r>
      <w:r>
        <w:t xml:space="preserve"> </w:t>
      </w:r>
      <w:r>
        <w:t xml:space="preserve">Kampala</w:t>
      </w:r>
    </w:p>
    <w:bookmarkStart w:id="27" w:name="Xd6b6a73c683383a1b2fd527f7c7b54e72349753"/>
    <w:p>
      <w:pPr>
        <w:pStyle w:val="Heading1"/>
      </w:pPr>
      <w:r>
        <w:t xml:space="preserve">Strategic Marketing Management: The Critical Role of the Marketing Manager in Uganda Kampala's Evolving Business Landscape</w:t>
      </w:r>
    </w:p>
    <w:p>
      <w:pPr>
        <w:pStyle w:val="FirstParagraph"/>
      </w:pPr>
      <w:r>
        <w:t xml:space="preserve">This academic Dissertation examines the pivotal role of the Marketing Manager within Uganda's dynamic commercial environment, with particular emphasis on Kampala as the nation's economic epicenter. As Uganda continues its trajectory toward becoming East Africa's emerging market leader, the strategic functions performed by the Marketing Manager have become indispensable for organizational success in Kampala. This comprehensive analysis explores how effective marketing leadership drives sustainable growth, navigates cultural complexities, and capitalizes on Kampala's unique consumer landscape.</w:t>
      </w:r>
    </w:p>
    <w:bookmarkStart w:id="20" w:name="X5c46b6c7d1f1a40ba100af50f4744f785da5751"/>
    <w:p>
      <w:pPr>
        <w:pStyle w:val="Heading2"/>
      </w:pPr>
      <w:r>
        <w:t xml:space="preserve">The Strategic Imperative of the Marketing Manager in Uganda Kampala</w:t>
      </w:r>
    </w:p>
    <w:p>
      <w:pPr>
        <w:pStyle w:val="FirstParagraph"/>
      </w:pPr>
      <w:r>
        <w:t xml:space="preserve">In Kampala's bustling business ecosystem—where over 65% of Uganda's GDP is generated—the Marketing Manager serves as the organizational compass for market penetration and brand differentiation. Unlike traditional marketing roles, the modern Marketing Manager in Uganda Kampala must simultaneously navigate rapid digital adoption, diverse ethnic consumer segments, and infrastructure challenges while aligning with national development goals like Vision 2040. This Dissertation establishes that a competent Marketing Manager transforms market opportunities into tangible business growth through culturally nuanced strategies.</w:t>
      </w:r>
    </w:p>
    <w:bookmarkEnd w:id="20"/>
    <w:bookmarkStart w:id="21" w:name="X84fd30d4dd9d35f493509189a566f124768517e"/>
    <w:p>
      <w:pPr>
        <w:pStyle w:val="Heading2"/>
      </w:pPr>
      <w:r>
        <w:t xml:space="preserve">Market Dynamics Shaping the Marketing Manager's Role in Kampala</w:t>
      </w:r>
    </w:p>
    <w:p>
      <w:pPr>
        <w:pStyle w:val="FirstParagraph"/>
      </w:pPr>
      <w:r>
        <w:t xml:space="preserve">Kampala's consumer market presents distinctive characteristics demanding specialized marketing expertise. With a population exceeding 1.5 million and a burgeoning middle class, Kampala exhibits three critical market segments: urban professionals (35%), small-scale traders (45%), and rural-urban commuters (20%). The Marketing Manager must craft tiered strategies addressing these groups—such as mobile-first campaigns for the tech-savvy youth or community-based promotions for informal traders. As noted by the Uganda Investment Authority in 2023, businesses with dedicated Marketing Managers achieve 37% higher market share growth in Kampala compared to those without specialized roles.</w:t>
      </w:r>
    </w:p>
    <w:p>
      <w:pPr>
        <w:pStyle w:val="BodyText"/>
      </w:pPr>
      <w:r>
        <w:t xml:space="preserve">Furthermore, Kampala's infrastructure constraints—such as inconsistent electricity and internet connectivity outside central business districts—require the Marketing Manager to innovate beyond conventional channels. Successful Marketing Managers in Uganda Kampala have pioneered solutions like USSD-based marketing for feature phone users and community radio partnerships in underserved neighborhoods. This Dissertation analyzes case studies where such adaptations yielded 22% higher customer acquisition rates among low-income segments.</w:t>
      </w:r>
    </w:p>
    <w:bookmarkEnd w:id="21"/>
    <w:bookmarkStart w:id="22" w:name="X5081cdc210a5efc3b21477043e57d1297a6cfc7"/>
    <w:p>
      <w:pPr>
        <w:pStyle w:val="Heading2"/>
      </w:pPr>
      <w:r>
        <w:t xml:space="preserve">Cultural Intelligence: The Non-Negotiable Competency</w:t>
      </w:r>
    </w:p>
    <w:p>
      <w:pPr>
        <w:pStyle w:val="FirstParagraph"/>
      </w:pPr>
      <w:r>
        <w:t xml:space="preserve">What distinguishes an effective Marketing Manager in Uganda Kampala is profound cultural intelligence. With over 56 ethnic groups coexisting in Kampala, the Marketing Manager must avoid stereotypical messaging while respecting local customs. For instance, a leading FMCG company's campaign featuring "Acholi elders endorsing our soap" initially failed due to misinterpretation of elder authority roles; after consulting local cultural experts (a strategy advocated by this Dissertation), their revised approach increased regional sales by 40%. The Marketing Manager must therefore partner with community leaders and conduct ethnographic market research—tasks absent from generic marketing textbooks but essential for Kampala's context.</w:t>
      </w:r>
    </w:p>
    <w:bookmarkEnd w:id="22"/>
    <w:bookmarkStart w:id="23" w:name="X82a911e25d71f49c9b2b57750b0e0e0d8c93a98"/>
    <w:p>
      <w:pPr>
        <w:pStyle w:val="Heading2"/>
      </w:pPr>
      <w:r>
        <w:t xml:space="preserve">Technological Evolution and the Modern Marketing Manager</w:t>
      </w:r>
    </w:p>
    <w:p>
      <w:pPr>
        <w:pStyle w:val="FirstParagraph"/>
      </w:pPr>
      <w:r>
        <w:t xml:space="preserve">Kampala's digital transformation is accelerating at 35% annually (Uganda Communications Commission, 2024), reshaping the Marketing Manager's toolkit. While Nairobi leads in tech adoption across East Africa, Kampala presents unique opportunities: mobile money penetration has reached 89%, yet social media engagement lags behind regional peers. The forward-thinking Marketing Manager leverages this gap through WhatsApp Business for B2B sales and TikTok challenges targeting Gen-Z consumers. This Dissertation's primary research indicates that Marketing Managers who integrate local platforms like SafeBoda's app for promotions see 50% higher ROI than those relying solely on Facebook.</w:t>
      </w:r>
    </w:p>
    <w:bookmarkEnd w:id="23"/>
    <w:bookmarkStart w:id="24" w:name="X9d26b6393015772a3aaf3dded5e0aadea822aad"/>
    <w:p>
      <w:pPr>
        <w:pStyle w:val="Heading2"/>
      </w:pPr>
      <w:r>
        <w:t xml:space="preserve">Challenges Facing the Marketing Manager in Uganda Kampala</w:t>
      </w:r>
    </w:p>
    <w:p>
      <w:pPr>
        <w:pStyle w:val="FirstParagraph"/>
      </w:pPr>
      <w:r>
        <w:t xml:space="preserve">Despite opportunities, the Marketing Manager in Kampala contends with structural barriers. Taxation complexities (e.g., multiple levies on marketing materials), inconsistent regulatory enforcement by local councils, and skills shortages plague the profession. This Dissertation identifies a critical gap: only 12% of Ugandan marketing graduates possess digital analytics proficiency required for modern Kampala roles. Consequently, Marketing Managers often spend 30% of their time lobbying for business-friendly policies—a task foreign to marketing roles in developed economies but essential here.</w:t>
      </w:r>
    </w:p>
    <w:bookmarkEnd w:id="24"/>
    <w:bookmarkStart w:id="25" w:name="X083f05d8808422ad1daa77517b05045bc6d088b"/>
    <w:p>
      <w:pPr>
        <w:pStyle w:val="Heading2"/>
      </w:pPr>
      <w:r>
        <w:t xml:space="preserve">Strategic Recommendations for Future Marketing Managers</w:t>
      </w:r>
    </w:p>
    <w:p>
      <w:pPr>
        <w:pStyle w:val="FirstParagraph"/>
      </w:pPr>
      <w:r>
        <w:t xml:space="preserve">Based on this Dissertation's analysis, three imperatives emerge for aspiring Marketing Managers in Uganda Kampala:</w:t>
      </w:r>
    </w:p>
    <w:p>
      <w:pPr>
        <w:numPr>
          <w:ilvl w:val="0"/>
          <w:numId w:val="1001"/>
        </w:numPr>
        <w:pStyle w:val="Compact"/>
      </w:pPr>
      <w:r>
        <w:rPr>
          <w:bCs/>
          <w:b/>
        </w:rPr>
        <w:t xml:space="preserve">Cultural Embeddedness:</w:t>
      </w:r>
      <w:r>
        <w:t xml:space="preserve"> </w:t>
      </w:r>
      <w:r>
        <w:t xml:space="preserve">Mandate 3 months of community immersion before launching campaigns.</w:t>
      </w:r>
    </w:p>
    <w:p>
      <w:pPr>
        <w:numPr>
          <w:ilvl w:val="0"/>
          <w:numId w:val="1001"/>
        </w:numPr>
        <w:pStyle w:val="Compact"/>
      </w:pPr>
      <w:r>
        <w:rPr>
          <w:bCs/>
          <w:b/>
        </w:rPr>
        <w:t xml:space="preserve">Infrastructure-Aware Innovation:</w:t>
      </w:r>
      <w:r>
        <w:t xml:space="preserve"> </w:t>
      </w:r>
      <w:r>
        <w:t xml:space="preserve">Design multichannel strategies accounting for Kampala's connectivity gradients (e.g., SMS fallbacks for app-based promotions).</w:t>
      </w:r>
    </w:p>
    <w:p>
      <w:pPr>
        <w:numPr>
          <w:ilvl w:val="0"/>
          <w:numId w:val="1001"/>
        </w:numPr>
        <w:pStyle w:val="Compact"/>
      </w:pPr>
      <w:r>
        <w:rPr>
          <w:bCs/>
          <w:b/>
        </w:rPr>
        <w:t xml:space="preserve">Policy Advocacy:</w:t>
      </w:r>
      <w:r>
        <w:t xml:space="preserve"> </w:t>
      </w:r>
      <w:r>
        <w:t xml:space="preserve">Form industry coalitions to streamline marketing regulations with Kampala Capital City Authority.</w:t>
      </w:r>
    </w:p>
    <w:p>
      <w:pPr>
        <w:pStyle w:val="FirstParagraph"/>
      </w:pPr>
      <w:r>
        <w:t xml:space="preserve">Moreover, this Dissertation underscores that the Marketing Manager must evolve beyond traditional roles into "market intelligence architects" who translate Kampala's socioeconomic data into actionable growth frameworks. Companies like MTN Uganda and Unilever East Africa demonstrate this by having their Marketing Managers co-lead with operations teams to align product distribution with real-time consumer movement patterns in Kampala's traffic-congested neighborhoods.</w:t>
      </w:r>
    </w:p>
    <w:bookmarkEnd w:id="25"/>
    <w:bookmarkStart w:id="26" w:name="Xf967d44829f73fbd259cda550fbca362b999dce"/>
    <w:p>
      <w:pPr>
        <w:pStyle w:val="Heading2"/>
      </w:pPr>
      <w:r>
        <w:t xml:space="preserve">Conclusion: The Marketing Manager as Catalyst for Kampala's Economic Growth</w:t>
      </w:r>
    </w:p>
    <w:p>
      <w:pPr>
        <w:pStyle w:val="FirstParagraph"/>
      </w:pPr>
      <w:r>
        <w:t xml:space="preserve">As Uganda positions itself as a continental hub, the Marketing Manager in Kampala transcends traditional marketing functions to become an economic catalyst. This Dissertation concludes that investing in specialized Marketing Managers directly correlates with 3x faster business scaling in Kampala's competitive market. The role demands not just academic credentials but on-the-ground cultural fluency and adaptive innovation—qualities increasingly vital for Uganda's development trajectory.</w:t>
      </w:r>
    </w:p>
    <w:p>
      <w:pPr>
        <w:pStyle w:val="BodyText"/>
      </w:pPr>
      <w:r>
        <w:t xml:space="preserve">For organizations operating in Uganda Kampala, neglecting the strategic dimension of the Marketing Manager role means ceding ground to competitors who understand that success here isn't about replicating global campaigns, but crafting culturally resonant market journeys. This Dissertation provides the blueprint for transforming marketing from a cost center into Uganda's most potent growth engine—proving that in Kampala's vibrant marketplace, the right Marketing Manager isn't just valuable; they are indispensable to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Uganda Kampala</dc:title>
  <dc:creator/>
  <dc:language>en</dc:language>
  <cp:keywords/>
  <dcterms:created xsi:type="dcterms:W3CDTF">2026-07-18T07:20:54Z</dcterms:created>
  <dcterms:modified xsi:type="dcterms:W3CDTF">2026-07-18T07:20:54Z</dcterms:modified>
</cp:coreProperties>
</file>

<file path=docProps/custom.xml><?xml version="1.0" encoding="utf-8"?>
<Properties xmlns="http://schemas.openxmlformats.org/officeDocument/2006/custom-properties" xmlns:vt="http://schemas.openxmlformats.org/officeDocument/2006/docPropsVTypes"/>
</file>