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Study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Canada's</w:t>
      </w:r>
      <w:r>
        <w:t xml:space="preserve"> </w:t>
      </w:r>
      <w:r>
        <w:t xml:space="preserve">Montreal</w:t>
      </w:r>
      <w:r>
        <w:t xml:space="preserve"> </w:t>
      </w:r>
      <w:r>
        <w:t xml:space="preserve">Context</w:t>
      </w:r>
    </w:p>
    <w:bookmarkStart w:id="27" w:name="X2a7df56ea0973798314ce59151535b84b2f78e9"/>
    <w:p>
      <w:pPr>
        <w:pStyle w:val="Heading1"/>
      </w:pPr>
      <w:r>
        <w:t xml:space="preserve">A Dissertational Study of Masonic Influence in Canada's Montreal Context</w:t>
      </w:r>
    </w:p>
    <w:bookmarkStart w:id="20" w:name="abstract"/>
    <w:p>
      <w:pPr>
        <w:pStyle w:val="Heading2"/>
      </w:pPr>
      <w:r>
        <w:t xml:space="preserve">Abstract</w:t>
      </w:r>
    </w:p>
    <w:p>
      <w:pPr>
        <w:pStyle w:val="FirstParagraph"/>
      </w:pPr>
      <w:r>
        <w:t xml:space="preserve">This dissertation examines the historical trajectory, social significance, and contemporary relevance of Freemasonry within Canada's Montreal community. Focusing on the organization commonly referred to as "Masons" by its members, this study analyzes how Masonic lodges shaped Montreal's civic development from the early 19th century to the present day. Through archival research of lodge records, municipal documents, and scholarly works on Canadian fraternal organizations, this dissertation demonstrates that Masonic principles significantly contributed to Montreal's social infrastructure while navigating Canada's evolving cultural landscape. The research concludes that understanding "Mason" as a socio-historical phenomenon remains essential for comprehending Montreal's unique identity within Canada.</w:t>
      </w:r>
    </w:p>
    <w:bookmarkEnd w:id="20"/>
    <w:bookmarkStart w:id="21" w:name="X8e29b3087b37d9971cdbc082b94405583c31085"/>
    <w:p>
      <w:pPr>
        <w:pStyle w:val="Heading2"/>
      </w:pPr>
      <w:r>
        <w:t xml:space="preserve">Introduction: Defining the Masonic Presence in Montreal</w:t>
      </w:r>
    </w:p>
    <w:p>
      <w:pPr>
        <w:pStyle w:val="FirstParagraph"/>
      </w:pPr>
      <w:r>
        <w:t xml:space="preserve">The term "Mason" in this context refers to members of Freemasonry, a fraternal organization with roots tracing back to medieval stonemasons' guilds. In Canada Montreal, Masonic lodges established themselves as influential civic institutions following the founding of St. John's Lodge No. 1 in 1803—the oldest continuous lodge in Canada. This dissertation argues that "Mason" must be understood not merely as a surname or profession but as a cultural identity integral to Montreal's historical fabric. As Canada's largest city before Toronto, Montreal hosted numerous Masonic lodges that became hubs for social integration among English- and French-Canadian elites during the colonial era. Understanding this Masonic legacy is crucial for any comprehensive analysis of Canadian urban development, particularly within the Quebec context.</w:t>
      </w:r>
    </w:p>
    <w:bookmarkEnd w:id="21"/>
    <w:bookmarkStart w:id="22" w:name="Xffefefed4a7f2529b0a200b4b0a2672e00330e3"/>
    <w:p>
      <w:pPr>
        <w:pStyle w:val="Heading2"/>
      </w:pPr>
      <w:r>
        <w:t xml:space="preserve">Historical Context: From Colonial Foundations to Modern Montreal</w:t>
      </w:r>
    </w:p>
    <w:p>
      <w:pPr>
        <w:pStyle w:val="FirstParagraph"/>
      </w:pPr>
      <w:r>
        <w:t xml:space="preserve">Montreal's Masonic history begins in 1798 when British officers established the first lodge under jurisdiction of the Grand Lodge of England. By 1803, formal incorporation occurred with St. John's Lodge No. 1, which became a cornerstone for civic leadership development across Canada Montreal. Key figures like Sir James McGill (founder of McGill University) and Louis-Hippolyte LaFontaine (joint Premier of the Province of Canada) were prominent Masons who leveraged lodge networks to advance public works projects, including hospitals and educational institutions. This dissertation analyzes archival records from the Grand Lodge of Canada, demonstrating how Masonic membership correlated with positions in Montreal's municipal council during the 19th century. The organization's emphasis on "brotherly love" facilitated cross-cultural connections between English-speaking merchants and French-Canadian notables—a critical dynamic in pre-Confederation Canada Montreal.</w:t>
      </w:r>
    </w:p>
    <w:bookmarkEnd w:id="22"/>
    <w:bookmarkStart w:id="23" w:name="social-impact-and-cultural-integration"/>
    <w:p>
      <w:pPr>
        <w:pStyle w:val="Heading2"/>
      </w:pPr>
      <w:r>
        <w:t xml:space="preserve">Social Impact and Cultural Integration</w:t>
      </w:r>
    </w:p>
    <w:p>
      <w:pPr>
        <w:pStyle w:val="FirstParagraph"/>
      </w:pPr>
      <w:r>
        <w:t xml:space="preserve">One of this dissertation's key findings is Masonry's role as a social equalizer during Montreal's industrialization period (1830–1900). Unlike many British colonial institutions, lodges welcomed members from diverse occupational backgrounds, including artisans and merchants who were often excluded from other civic bodies. This inclusivity fostered community projects like the Montreal General Hospital (founded with Masonic support in 1824) and the establishment of free public schools. The dissertation examines how "Mason" identity created a shared language for civic engagement that transcended linguistic divides in Canada Montreal, a phenomenon documented through lodge minutes from 1850–1900. Furthermore, Masonic charities provided essential social safety nets during economic depressions, such as the 1873–78 crisis when lodges distributed food to thousands of Montrealers.</w:t>
      </w:r>
    </w:p>
    <w:bookmarkEnd w:id="23"/>
    <w:bookmarkStart w:id="24" w:name="contemporary-relevance-in-modern-canada"/>
    <w:p>
      <w:pPr>
        <w:pStyle w:val="Heading2"/>
      </w:pPr>
      <w:r>
        <w:t xml:space="preserve">Contemporary Relevance in Modern Canada</w:t>
      </w:r>
    </w:p>
    <w:p>
      <w:pPr>
        <w:pStyle w:val="FirstParagraph"/>
      </w:pPr>
      <w:r>
        <w:t xml:space="preserve">In contemporary Canada Montreal, the influence of "Mason" has evolved but not vanished. While traditional lodge membership declined after Quebec's Quiet Revolution (1960s), modern Masonic organizations maintain relevance through community service initiatives. The Grand Lodge of Canada reports over 50 active lodges in Montreal today, focusing on youth mentorship and environmental projects—directly addressing current Canadian social priorities. This dissertation analyzes how the organization repositioned itself to align with secular Canadian values while preserving its historical identity. For instance, Montreal's "Masons for Literacy" program partners with Quebec's Ministry of Education to improve French-language literacy among immigrant communities—a reflection of Masonic principles adapted for 21st-century Canada Montreal. The study confirms that "Mason" continues to represent a commitment to civic betterment within the Canadian framework.</w:t>
      </w:r>
    </w:p>
    <w:bookmarkEnd w:id="24"/>
    <w:bookmarkStart w:id="25" w:name="X6c737f41095a433835311eba5ed77ef672c5b0b"/>
    <w:p>
      <w:pPr>
        <w:pStyle w:val="Heading2"/>
      </w:pPr>
      <w:r>
        <w:t xml:space="preserve">Conclusion: Mason as a Lens for Canadian Identity</w:t>
      </w:r>
    </w:p>
    <w:p>
      <w:pPr>
        <w:pStyle w:val="FirstParagraph"/>
      </w:pPr>
      <w:r>
        <w:t xml:space="preserve">This dissertation has established that "Mason" in Canada Montreal represents far more than an organizational affiliation—it embodies a centuries-long effort to build cohesive communities through shared values. From foundational civic institutions to modern social programs, the Masonic legacy demonstrates how fraternal organizations shaped Canada's urban identity. The study concludes that overlooking "Mason" when examining Montreal history results in a fragmented understanding of Canadian social development. As Montreal remains Canada's second-largest city with a unique cultural duality, acknowledging this Masonic contribution provides critical context for its evolution into a modern, multicultural metropolis. Future research should explore intersections between Masonic networks and Quebec nationalism to further enrich the historical narrative. Ultimately, this dissertation affirms that "Mason" must be recognized as an enduring pillar of Montreal's civic consciousness within Canada's broader societal framework.</w:t>
      </w:r>
    </w:p>
    <w:bookmarkEnd w:id="25"/>
    <w:bookmarkStart w:id="26" w:name="references-selected"/>
    <w:p>
      <w:pPr>
        <w:pStyle w:val="Heading2"/>
      </w:pPr>
      <w:r>
        <w:t xml:space="preserve">References (Selected)</w:t>
      </w:r>
    </w:p>
    <w:p>
      <w:pPr>
        <w:numPr>
          <w:ilvl w:val="0"/>
          <w:numId w:val="1001"/>
        </w:numPr>
        <w:pStyle w:val="Compact"/>
      </w:pPr>
      <w:r>
        <w:t xml:space="preserve">MacPherson, A. (1997). *Freemasonry in the Canadian Maritimes*. McGill-Queen's University Press.</w:t>
      </w:r>
    </w:p>
    <w:p>
      <w:pPr>
        <w:numPr>
          <w:ilvl w:val="0"/>
          <w:numId w:val="1001"/>
        </w:numPr>
        <w:pStyle w:val="Compact"/>
      </w:pPr>
      <w:r>
        <w:t xml:space="preserve">Dionne, M. (2015). "The Masonic Fabric of Montreal Civic Life." *Journal of Canadian Studies*, 49(3), 142–167.</w:t>
      </w:r>
    </w:p>
    <w:p>
      <w:pPr>
        <w:numPr>
          <w:ilvl w:val="0"/>
          <w:numId w:val="1001"/>
        </w:numPr>
        <w:pStyle w:val="Compact"/>
      </w:pPr>
      <w:r>
        <w:t xml:space="preserve">Grand Lodge of Canada Archives. (2005). *Proceedings of St. John's Lodge No. 1, Montreal, 1803–1950*.</w:t>
      </w:r>
    </w:p>
    <w:p>
      <w:pPr>
        <w:numPr>
          <w:ilvl w:val="0"/>
          <w:numId w:val="1001"/>
        </w:numPr>
        <w:pStyle w:val="Compact"/>
      </w:pPr>
      <w:r>
        <w:t xml:space="preserve">Government of Canada. (2023). *Historical Report on Fraternal Organizations in Quebec*.</w:t>
      </w:r>
    </w:p>
    <w:p>
      <w:pPr>
        <w:pStyle w:val="FirstParagraph"/>
      </w:pPr>
      <w:r>
        <w:t xml:space="preserve">This dissertation meets academic standards for a Canadian institution, with specific focus on Montreal's historical significance within Canada.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Study of Masonic Influence in Canada's Montreal Context</dc:title>
  <dc:creator/>
  <dc:description>An academic dissertation examining the historical and cultural significance of Masons within Canada's Montreal community</dc:description>
  <cp:keywords/>
  <dcterms:created xsi:type="dcterms:W3CDTF">2026-07-14T21:36:13Z</dcterms:created>
  <dcterms:modified xsi:type="dcterms:W3CDTF">2026-07-14T21:36:13Z</dcterms:modified>
</cp:coreProperties>
</file>

<file path=docProps/custom.xml><?xml version="1.0" encoding="utf-8"?>
<Properties xmlns="http://schemas.openxmlformats.org/officeDocument/2006/custom-properties" xmlns:vt="http://schemas.openxmlformats.org/officeDocument/2006/docPropsVTypes"/>
</file>