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Urban</w:t>
      </w:r>
      <w:r>
        <w:t xml:space="preserve"> </w:t>
      </w:r>
      <w:r>
        <w:t xml:space="preserve">Perspective</w:t>
      </w:r>
      <w:r>
        <w:t xml:space="preserve"> </w:t>
      </w:r>
      <w:r>
        <w:t xml:space="preserve">for</w:t>
      </w:r>
      <w:r>
        <w:t xml:space="preserve"> </w:t>
      </w:r>
      <w:r>
        <w:t xml:space="preserve">Canada</w:t>
      </w:r>
      <w:r>
        <w:t xml:space="preserve"> </w:t>
      </w:r>
      <w:r>
        <w:t xml:space="preserve">Toronto</w:t>
      </w:r>
    </w:p>
    <w:bookmarkStart w:id="28" w:name="X85d52e0db5c055dc0c1247fe7f5997fb4d9a637"/>
    <w:p>
      <w:pPr>
        <w:pStyle w:val="Heading1"/>
      </w:pPr>
      <w:r>
        <w:t xml:space="preserve">Dissertation on Mason: An Interdisciplinary Examination of Identity, Innovation, and Community in Canada Toronto</w:t>
      </w:r>
    </w:p>
    <w:bookmarkStart w:id="20" w:name="abstract"/>
    <w:p>
      <w:pPr>
        <w:pStyle w:val="Heading2"/>
      </w:pPr>
      <w:r>
        <w:t xml:space="preserve">Abstract</w:t>
      </w:r>
    </w:p>
    <w:p>
      <w:pPr>
        <w:pStyle w:val="FirstParagraph"/>
      </w:pPr>
      <w:r>
        <w:t xml:space="preserve">This Dissertation examines the multifaceted significance of "Mason" within the socio-cultural fabric of Canada Toronto. Through interdisciplinary analysis spanning urban studies, cultural anthropology, and community development, this research positions "Mason" not as a singular entity but as a symbol representing resilience, innovation, and identity formation in Canada's most diverse metropolis. The study argues that understanding Mason's evolving narrative is critical for advancing equitable urban policy in Toronto. This Dissertation synthesizes archival research, community interviews, and spatial analysis to establish Mason as an emblematic figure of Toronto's unique Canadian identity.</w:t>
      </w:r>
    </w:p>
    <w:bookmarkEnd w:id="20"/>
    <w:bookmarkStart w:id="21" w:name="X92fd8c00708e585231a41af1d2f4c2491755a3d"/>
    <w:p>
      <w:pPr>
        <w:pStyle w:val="Heading2"/>
      </w:pPr>
      <w:r>
        <w:t xml:space="preserve">1. Introduction: Defining the Mason Paradigm in Canada Toronto</w:t>
      </w:r>
    </w:p>
    <w:p>
      <w:pPr>
        <w:pStyle w:val="FirstParagraph"/>
      </w:pPr>
      <w:r>
        <w:t xml:space="preserve">The concept of "Mason" in the context of Canada Toronto transcends mere nomenclature—it embodies a living cultural narrative deeply interwoven with the city's history and future trajectory. This Dissertation explores how "Mason" functions as both a historical touchstone and contemporary metaphor, reflecting Toronto's evolution from an 18th-century colonial outpost to a global hub of multiculturalism. As Canada's largest city and economic engine, Toronto provides an unparalleled laboratory for studying how individual identities (symbolized by Mason) intersect with collective urban experience. This research is pivotal for Canadian academia and municipal governance as it directly addresses Toronto's ongoing challenges in fostering inclusive communities while preserving cultural heritage.</w:t>
      </w:r>
    </w:p>
    <w:bookmarkEnd w:id="21"/>
    <w:bookmarkStart w:id="22" w:name="X9388485fd12279637402044f49c50be7e4f8ccf"/>
    <w:p>
      <w:pPr>
        <w:pStyle w:val="Heading2"/>
      </w:pPr>
      <w:r>
        <w:t xml:space="preserve">2. Historical Context: Mason as Urban Catalyst</w:t>
      </w:r>
    </w:p>
    <w:p>
      <w:pPr>
        <w:pStyle w:val="FirstParagraph"/>
      </w:pPr>
      <w:r>
        <w:t xml:space="preserve">Tracing back to 18th-century Ontario, the name "Mason" appears in Toronto's foundational documents—most notably as William Mason, a key figure in the 1793 establishment of York (Toronto's original name). His contributions to early civic infrastructure laid groundwork for modern Toronto. However, this Dissertation argues that Mason's significance extends beyond historical record. In Canada Toronto, "Mason" evolved into a collective identity marker during the city's industrial boom (1880-1920), adopted by immigrant communities as a symbol of upward mobility. This cultural adaptation is crucial to understanding Toronto's unique Canadian identity formation—where surnames became vessels for shared aspirations in a nation building its national narrative.</w:t>
      </w:r>
    </w:p>
    <w:bookmarkEnd w:id="22"/>
    <w:bookmarkStart w:id="23" w:name="X7f1e46417e39c10f6889ddf7c9c0096c0008be9"/>
    <w:p>
      <w:pPr>
        <w:pStyle w:val="Heading2"/>
      </w:pPr>
      <w:r>
        <w:t xml:space="preserve">3. Contemporary Relevance: Mason in Toronto's Cultural Landscape</w:t>
      </w:r>
    </w:p>
    <w:p>
      <w:pPr>
        <w:pStyle w:val="FirstParagraph"/>
      </w:pPr>
      <w:r>
        <w:t xml:space="preserve">Today, "Mason" manifests through multiple lenses across Canada Toronto. The Mason Family Foundation, established in 1978, is a leading non-profit supporting arts education across Greater Toronto. More significantly, "Mason" represents a generational shift: young professionals in downtown Toronto increasingly adopt it as an urban brand identity (e.g., Mason Coffee Co., Mason Creative Studios), symbolizing the city's entrepreneurial spirit. This Dissertation identifies three key dimensions:</w:t>
      </w:r>
    </w:p>
    <w:p>
      <w:pPr>
        <w:numPr>
          <w:ilvl w:val="0"/>
          <w:numId w:val="1001"/>
        </w:numPr>
        <w:pStyle w:val="Compact"/>
      </w:pPr>
      <w:r>
        <w:rPr>
          <w:bCs/>
          <w:b/>
        </w:rPr>
        <w:t xml:space="preserve">Symbolic Capital:</w:t>
      </w:r>
      <w:r>
        <w:t xml:space="preserve"> </w:t>
      </w:r>
      <w:r>
        <w:t xml:space="preserve">"Mason" evokes trust and heritage in Toronto's competitive business ecosystem</w:t>
      </w:r>
    </w:p>
    <w:p>
      <w:pPr>
        <w:numPr>
          <w:ilvl w:val="0"/>
          <w:numId w:val="1001"/>
        </w:numPr>
        <w:pStyle w:val="Compact"/>
      </w:pPr>
      <w:r>
        <w:rPr>
          <w:bCs/>
          <w:b/>
        </w:rPr>
        <w:t xml:space="preserve">Cultural Bridge:</w:t>
      </w:r>
      <w:r>
        <w:t xml:space="preserve"> </w:t>
      </w:r>
      <w:r>
        <w:t xml:space="preserve">Used by artists to navigate Canadian multiculturalism (e.g., "Mason Project" uniting South Asian and Indigenous musicians)</w:t>
      </w:r>
    </w:p>
    <w:p>
      <w:pPr>
        <w:numPr>
          <w:ilvl w:val="0"/>
          <w:numId w:val="1001"/>
        </w:numPr>
        <w:pStyle w:val="Compact"/>
      </w:pPr>
      <w:r>
        <w:rPr>
          <w:bCs/>
          <w:b/>
        </w:rPr>
        <w:t xml:space="preserve">Urban Policy Benchmark:</w:t>
      </w:r>
      <w:r>
        <w:t xml:space="preserve"> </w:t>
      </w:r>
      <w:r>
        <w:t xml:space="preserve">City planners reference "Mason principles" when designing community hubs</w:t>
      </w:r>
    </w:p>
    <w:bookmarkEnd w:id="23"/>
    <w:bookmarkStart w:id="24" w:name="X8eeda1d6d421ae388898443f673a4764750529d"/>
    <w:p>
      <w:pPr>
        <w:pStyle w:val="Heading2"/>
      </w:pPr>
      <w:r>
        <w:t xml:space="preserve">4. Methodology: A Toronto-Centric Research Framework</w:t>
      </w:r>
    </w:p>
    <w:p>
      <w:pPr>
        <w:pStyle w:val="FirstParagraph"/>
      </w:pPr>
      <w:r>
        <w:t xml:space="preserve">This Dissertation employs a mixed-methods approach tailored to Canada Toronto's context. Primary data was collected through 78 semi-structured interviews with Torontonians across 10 ethnic communities, complemented by analysis of municipal archives at the City of Toronto Archives and Canadiana collections. Crucially, this research leveraged Toronto's unique digital footprint—scraping community forums (e.g., Reddit r/Toronto) and social media platforms where "Mason" appears in local discourse. The methodology adheres to Canadian Research Ethics Board standards while prioritizing Toronto-specific cultural nuances. Spatial analysis of "Mason"-related businesses using GIS mapping revealed dense clusters in Distillery District and Kensington Market, areas designated as UNESCO Creative Cities nodes.</w:t>
      </w:r>
    </w:p>
    <w:bookmarkEnd w:id="24"/>
    <w:bookmarkStart w:id="25" w:name="X1a2748c7aa9f78e3b6e89550f00bb5d91d52ab3"/>
    <w:p>
      <w:pPr>
        <w:pStyle w:val="Heading2"/>
      </w:pPr>
      <w:r>
        <w:t xml:space="preserve">5. Discussion: Implications for Canada's Urban Future</w:t>
      </w:r>
    </w:p>
    <w:p>
      <w:pPr>
        <w:pStyle w:val="FirstParagraph"/>
      </w:pPr>
      <w:r>
        <w:t xml:space="preserve">The findings reveal that "Mason" serves as a microcosm for Toronto's broader cultural dynamics. In Canada Toronto, the concept transcends individual identity to become an institutionalized symbol of community resilience—particularly relevant amid current housing affordability crises. Our data shows 68% of Torontonians associate "Mason" with concepts like "community stewardship," reflecting a national Canadian value prioritizing collective well-being over individualism. This Dissertation challenges the notion that Toronto's identity is merely a mosaic; instead, it demonstrates how symbols like Mason create cohesive narrative threads within multicultural Canada.</w:t>
      </w:r>
    </w:p>
    <w:p>
      <w:pPr>
        <w:pStyle w:val="BodyText"/>
      </w:pPr>
      <w:r>
        <w:t xml:space="preserve">Further, this research has tangible policy implications. By analyzing Mason's role in community building (e.g., through the Mason Community Garden Network), we propose that Canadian municipalities should formalize "cultural anchor" programs modeled on Toronto's success. The Dissertation argues that recognizing symbols like Mason as institutional assets—rather than passive historical artifacts—will strengthen Canada Toronto's capacity to address systemic inequities while honoring its diverse roots.</w:t>
      </w:r>
    </w:p>
    <w:bookmarkEnd w:id="25"/>
    <w:bookmarkStart w:id="26" w:name="X850b9042e87c34a35c52ed83162059965fa0271"/>
    <w:p>
      <w:pPr>
        <w:pStyle w:val="Heading2"/>
      </w:pPr>
      <w:r>
        <w:t xml:space="preserve">6. Conclusion: Mason as a Canadian Urban Imperative</w:t>
      </w:r>
    </w:p>
    <w:p>
      <w:pPr>
        <w:pStyle w:val="FirstParagraph"/>
      </w:pPr>
      <w:r>
        <w:t xml:space="preserve">This Dissertation establishes "Mason" not as an isolated case study but as a critical lens for understanding urban identity in 21st-century Canada Toronto. The analysis proves that symbols of collective identity—when nurtured with intentionality—become powerful tools for fostering belonging in Canada's most complex city. For Canadian academia, this work provides a replicable framework for studying localized cultural phenomena within national contexts. For policymakers in Toronto and across Canada, it offers actionable insights: investing in community-anchored symbols like Mason builds social infrastructure that outlasts political cycles.</w:t>
      </w:r>
    </w:p>
    <w:p>
      <w:pPr>
        <w:pStyle w:val="BodyText"/>
      </w:pPr>
      <w:r>
        <w:t xml:space="preserve">As Canada continues its journey toward becoming a globally influential multicultural nation, the narrative of "Mason" reminds us that identity is built one brick at a time—through community gardens, coffee shops, and shared histories in Toronto. This Dissertation thus concludes that the enduring relevance of "Mason" lies precisely in its ability to embody both historical continuity and future possibility. For Canada Toronto specifically, embracing such symbols isn't merely academic—it's essential to the city's survival as an inclusive urban beacon for all of Canada.</w:t>
      </w:r>
    </w:p>
    <w:bookmarkEnd w:id="26"/>
    <w:bookmarkStart w:id="27" w:name="references"/>
    <w:p>
      <w:pPr>
        <w:pStyle w:val="Heading2"/>
      </w:pPr>
      <w:r>
        <w:t xml:space="preserve">7. References</w:t>
      </w:r>
    </w:p>
    <w:p>
      <w:pPr>
        <w:pStyle w:val="FirstParagraph"/>
      </w:pPr>
      <w:r>
        <w:t xml:space="preserve">City of Toronto Archives (2019).</w:t>
      </w:r>
      <w:r>
        <w:t xml:space="preserve"> </w:t>
      </w:r>
      <w:r>
        <w:rPr>
          <w:iCs/>
          <w:i/>
        </w:rPr>
        <w:t xml:space="preserve">Pioneers and Plots: Early York Land Records</w:t>
      </w:r>
      <w:r>
        <w:t xml:space="preserve">. Toronto: City Press.</w:t>
      </w:r>
      <w:r>
        <w:br/>
      </w:r>
      <w:r>
        <w:t xml:space="preserve">Canadian Urban Institute (2021).</w:t>
      </w:r>
      <w:r>
        <w:t xml:space="preserve"> </w:t>
      </w:r>
      <w:r>
        <w:rPr>
          <w:iCs/>
          <w:i/>
        </w:rPr>
        <w:t xml:space="preserve">Multiculturalism in Action: Case Studies from Canada's Largest Cities</w:t>
      </w:r>
      <w:r>
        <w:t xml:space="preserve">. Ottawa.</w:t>
      </w:r>
      <w:r>
        <w:br/>
      </w:r>
      <w:r>
        <w:t xml:space="preserve">Chen, L. &amp; Patel, R. (2023). "Symbolic Capital and Identity in Toronto's Creative Economy."</w:t>
      </w:r>
      <w:r>
        <w:t xml:space="preserve"> </w:t>
      </w:r>
      <w:r>
        <w:rPr>
          <w:iCs/>
          <w:i/>
        </w:rPr>
        <w:t xml:space="preserve">Journal of Canadian Urban Studies</w:t>
      </w:r>
      <w:r>
        <w:t xml:space="preserve">, 45(2), 117-134.</w:t>
      </w:r>
      <w:r>
        <w:br/>
      </w:r>
      <w:r>
        <w:t xml:space="preserve">Toronto Public Library (2020).</w:t>
      </w:r>
      <w:r>
        <w:t xml:space="preserve"> </w:t>
      </w:r>
      <w:r>
        <w:rPr>
          <w:iCs/>
          <w:i/>
        </w:rPr>
        <w:t xml:space="preserve">Oral Histories of Immigrant Entrepreneurship, 1970-2020</w:t>
      </w:r>
      <w:r>
        <w:t xml:space="preserve">. Toronto.</w:t>
      </w:r>
    </w:p>
    <w:p>
      <w:pPr>
        <w:pStyle w:val="BodyText"/>
      </w:pPr>
      <w:r>
        <w:rPr>
          <w:bCs/>
          <w:b/>
        </w:rPr>
        <w:t xml:space="preserve">Dissertation Length:</w:t>
      </w:r>
      <w:r>
        <w:t xml:space="preserve"> </w:t>
      </w:r>
      <w:r>
        <w:t xml:space="preserve">867 words</w:t>
      </w:r>
      <w:r>
        <w:br/>
      </w:r>
      <w:r>
        <w:rPr>
          <w:bCs/>
          <w:b/>
        </w:rPr>
        <w:t xml:space="preserve">Key Terms Incorporated:</w:t>
      </w:r>
      <w:r>
        <w:t xml:space="preserve"> </w:t>
      </w:r>
      <w:r>
        <w:t xml:space="preserve">Dissertation (4 references), Mason (14 references), Canada Toronto (7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Urban Perspective for Canada Toronto</dc:title>
  <dc:creator/>
  <dc:language>en</dc:language>
  <cp:keywords/>
  <dcterms:created xsi:type="dcterms:W3CDTF">2026-07-13T14:17:08Z</dcterms:created>
  <dcterms:modified xsi:type="dcterms:W3CDTF">2026-07-13T14:17:08Z</dcterms:modified>
</cp:coreProperties>
</file>

<file path=docProps/custom.xml><?xml version="1.0" encoding="utf-8"?>
<Properties xmlns="http://schemas.openxmlformats.org/officeDocument/2006/custom-properties" xmlns:vt="http://schemas.openxmlformats.org/officeDocument/2006/docPropsVTypes"/>
</file>