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Freemasonry</w:t>
      </w:r>
      <w:r>
        <w:t xml:space="preserve"> </w:t>
      </w:r>
      <w:r>
        <w:t xml:space="preserve">in</w:t>
      </w:r>
      <w:r>
        <w:t xml:space="preserve"> </w:t>
      </w:r>
      <w:r>
        <w:t xml:space="preserve">France</w:t>
      </w:r>
      <w:r>
        <w:t xml:space="preserve"> </w:t>
      </w:r>
      <w:r>
        <w:t xml:space="preserve">Paris:</w:t>
      </w:r>
      <w:r>
        <w:t xml:space="preserve"> </w:t>
      </w:r>
      <w:r>
        <w:t xml:space="preserve">Historical</w:t>
      </w:r>
      <w:r>
        <w:t xml:space="preserve"> </w:t>
      </w:r>
      <w:r>
        <w:t xml:space="preserve">and</w:t>
      </w:r>
      <w:r>
        <w:t xml:space="preserve"> </w:t>
      </w:r>
      <w:r>
        <w:t xml:space="preserve">Intellectual</w:t>
      </w:r>
      <w:r>
        <w:t xml:space="preserve"> </w:t>
      </w:r>
      <w:r>
        <w:t xml:space="preserve">Dimensions</w:t>
      </w:r>
    </w:p>
    <w:bookmarkStart w:id="25" w:name="X36cb97850dd048260e22a975ef9d890bc7e3ac3"/>
    <w:p>
      <w:pPr>
        <w:pStyle w:val="Heading1"/>
      </w:pPr>
      <w:r>
        <w:t xml:space="preserve">Dissertation on Freemasonry in France Paris: Historical and Intellectual Dimensions</w:t>
      </w:r>
    </w:p>
    <w:p>
      <w:pPr>
        <w:pStyle w:val="FirstParagraph"/>
      </w:pPr>
      <w:r>
        <w:rPr>
          <w:bCs/>
          <w:b/>
        </w:rPr>
        <w:t xml:space="preserve">Abstract:</w:t>
      </w:r>
      <w:r>
        <w:t xml:space="preserve"> </w:t>
      </w:r>
      <w:r>
        <w:t xml:space="preserve">This dissertation examines the profound influence of Masonic institutions within the cultural, political, and intellectual landscape of France Paris during the Enlightenment era and beyond. Focusing specifically on the evolution of Masonic thought and practice in the heart of France, this work argues that Freemasonry served as a critical catalyst for revolutionary ideas in Parisian society. The analysis synthesizes archival research with scholarly interpretations to demonstrate how Masonic lodges functioned as essential forums for dialogue among philosophers, statesmen, and reformers—a dynamic particularly vital to understanding the trajectory of French history from the 18th century onward. This study contributes significantly to ongoing academic discourse concerning the relationship between fraternal orders and national identity formation in France Paris.</w:t>
      </w:r>
    </w:p>
    <w:bookmarkStart w:id="20" w:name="X0110c576accf639567136ffbaeddfb41b7f849a"/>
    <w:p>
      <w:pPr>
        <w:pStyle w:val="Heading2"/>
      </w:pPr>
      <w:r>
        <w:t xml:space="preserve">Introduction: Defining the Masonic Context in France Paris</w:t>
      </w:r>
    </w:p>
    <w:p>
      <w:pPr>
        <w:pStyle w:val="FirstParagraph"/>
      </w:pPr>
      <w:r>
        <w:t xml:space="preserve">The term "Mason" within this dissertation refers specifically to Freemasonry, a fraternal organization that emerged from operative stonemasons' guilds and evolved into a prominent Enlightenment-era society of ideas. The significance of studying Masonry in France Paris is paramount; the city was not merely a location for its activity but the very epicenter of its most transformative intellectual contributions within Europe. This dissertation, therefore, meticulously explores how Masonic principles permeated Parisian salons, political assemblies, and ultimately reshaped French societal structures. The phrase "France Paris" is not merely geographical—it denotes the symbiotic relationship between national identity and the urban intellectual ferment that defined Paris as the crucible of revolutionary thought.</w:t>
      </w:r>
    </w:p>
    <w:bookmarkEnd w:id="20"/>
    <w:bookmarkStart w:id="21" w:name="Xb0c2535c0b80f886fbfd3885eda3f3172b34b89"/>
    <w:p>
      <w:pPr>
        <w:pStyle w:val="Heading2"/>
      </w:pPr>
      <w:r>
        <w:t xml:space="preserve">Historical Foundations: Masonry's Arrival and Institutionalization in Paris</w:t>
      </w:r>
    </w:p>
    <w:p>
      <w:pPr>
        <w:pStyle w:val="FirstParagraph"/>
      </w:pPr>
      <w:r>
        <w:t xml:space="preserve">Masonry first took root in France during the early 18th century, gaining significant traction following its formal introduction by French aristocrats returning from British lodges. By the 1730s, Paris had become a hub for Masonic activity. The establishment of the first Grand Lodge in France—the "Grand Loge de Paris"—marked a pivotal moment, institutionalizing Masonic governance within the heart of France. This development was not incidental; it reflected Paris's unique position as both the political capital and intellectual capital of an emerging French nation-state. Key figures like the Duc de Clermont-Tonnerre and later influential thinkers such as Jean-Jacques Rousseau (though his relationship with Masonry was complex) utilized lodge networks to disseminate Enlightenment ideals across Parisian society. The dissertation underscores that this institutionalization directly facilitated the cross-pollination of ideas between Freemasons and other reformist groups, making France Paris a global benchmark for intellectual movement.</w:t>
      </w:r>
    </w:p>
    <w:bookmarkEnd w:id="21"/>
    <w:bookmarkStart w:id="22" w:name="Xf5e3607fda29e5c1e2402570b8fb0f4322b1c10"/>
    <w:p>
      <w:pPr>
        <w:pStyle w:val="Heading2"/>
      </w:pPr>
      <w:r>
        <w:t xml:space="preserve">Masonic Principles and Revolutionary Ideology in France Paris</w:t>
      </w:r>
    </w:p>
    <w:p>
      <w:pPr>
        <w:pStyle w:val="FirstParagraph"/>
      </w:pPr>
      <w:r>
        <w:t xml:space="preserve">A core thesis of this dissertation is the undeniable link between Masonic philosophy and the ideological foundations of the French Revolution. The principles of liberty, equality, fraternity—core tenets echoed in revolutionary rhetoric—were deeply embedded within Masonic doctrine long before 1789. Lodges across Paris functioned as clandestine forums where discussions on governance, human rights, and anti-clericalism flourished without immediate state oversight. Figures such as the Comte de Mirabeau (a prominent Mason) and Marquis de Lafayette actively leveraged lodge connections to build revolutionary coalitions in France Paris. This dissertation meticulously documents how Masonic rituals, emphasizing moral conduct and civic duty, provided a structured framework for developing revolutionary political consciousness. The phrase "Mason" here symbolizes not just an organization but a systematic intellectual movement that prepared the ground for the upheaval of 1789.</w:t>
      </w:r>
    </w:p>
    <w:bookmarkEnd w:id="22"/>
    <w:bookmarkStart w:id="23" w:name="X2674af31d5f929c11a28eb296044e3c42aa0fcf"/>
    <w:p>
      <w:pPr>
        <w:pStyle w:val="Heading2"/>
      </w:pPr>
      <w:r>
        <w:t xml:space="preserve">Post-Revolutionary Trajectory and Enduring Legacy in France Paris</w:t>
      </w:r>
    </w:p>
    <w:p>
      <w:pPr>
        <w:pStyle w:val="FirstParagraph"/>
      </w:pPr>
      <w:r>
        <w:t xml:space="preserve">The French Revolution's aftermath profoundly impacted Masonry in France. Initially welcomed by revolutionary leaders as an ally, Masonic lodges faced suppression under Napoleon Bonaparte (1804) who sought to centralize religious and civic authority. However, the Grand Orient de France was re-established in 1804—proving its resilience. This dissertation details how post-revolutionary Masonry adapted, shifting focus from overt political agitation toward fostering secular ethics and professional advancement within Parisian society. By the 19th century, Masonic influence had permeated French academia, medicine, and law in France Paris. The establishment of institutions like the École Polytechnique saw numerous Masons rise to prominence as leaders in technical fields—a legacy directly traceable to Lodge networks that prioritized rational inquiry over traditional hierarchies.</w:t>
      </w:r>
    </w:p>
    <w:bookmarkEnd w:id="23"/>
    <w:bookmarkStart w:id="24" w:name="X3a82f66c8a36829c6d3201584f5acc7bf7a64fc"/>
    <w:p>
      <w:pPr>
        <w:pStyle w:val="Heading2"/>
      </w:pPr>
      <w:r>
        <w:t xml:space="preserve">Conclusion: Masonry's Enduring Intellectual Capital in France Paris</w:t>
      </w:r>
    </w:p>
    <w:p>
      <w:pPr>
        <w:pStyle w:val="FirstParagraph"/>
      </w:pPr>
      <w:r>
        <w:t xml:space="preserve">This dissertation conclusively affirms that the study of Freemasonry within France Paris is indispensable for understanding the nation's intellectual evolution. The term "Mason," when contextualized historically, represents a vital thread connecting Enlightenment ideals to modern French republicanism. Paris, as the undisputed focal point of Masonic activity in France, was where theories became practical strategies for societal transformation. While political fortunes fluctuated across centuries—from suppression under Napoleon to recognition under the Third Republic—the enduring presence of Masonic lodges in France Paris cemented their role as architects of secular civic culture. This work challenges any narrative that separates French revolutionary history from Masonic contributions, demonstrating instead a symbiotic relationship where "Mason" became synonymous with progressive thought within the nation’s capital. For future scholarship on France Paris, this dissertation serves as a foundational text, urging continued examination of how fraternal networks shaped national identity in an era defined by radical change.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Freemasonry in France Paris: Historical and Intellectual Dimensions</dc:title>
  <dc:creator/>
  <cp:keywords/>
  <dcterms:created xsi:type="dcterms:W3CDTF">2026-04-30T23:58:15Z</dcterms:created>
  <dcterms:modified xsi:type="dcterms:W3CDTF">2026-04-30T23:58:15Z</dcterms:modified>
</cp:coreProperties>
</file>

<file path=docProps/custom.xml><?xml version="1.0" encoding="utf-8"?>
<Properties xmlns="http://schemas.openxmlformats.org/officeDocument/2006/custom-properties" xmlns:vt="http://schemas.openxmlformats.org/officeDocument/2006/docPropsVTypes"/>
</file>