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Craftsmanship</w:t>
      </w:r>
      <w:r>
        <w:t xml:space="preserve"> </w:t>
      </w:r>
      <w:r>
        <w:t xml:space="preserve">in</w:t>
      </w:r>
      <w:r>
        <w:t xml:space="preserve"> </w:t>
      </w:r>
      <w:r>
        <w:t xml:space="preserve">Abuja,</w:t>
      </w:r>
      <w:r>
        <w:t xml:space="preserve"> </w:t>
      </w:r>
      <w:r>
        <w:t xml:space="preserve">Nigeria's</w:t>
      </w:r>
      <w:r>
        <w:t xml:space="preserve"> </w:t>
      </w:r>
      <w:r>
        <w:t xml:space="preserve">Urban</w:t>
      </w:r>
      <w:r>
        <w:t xml:space="preserve"> </w:t>
      </w:r>
      <w:r>
        <w:t xml:space="preserve">Development</w:t>
      </w:r>
    </w:p>
    <w:bookmarkStart w:id="27" w:name="X052ec5e209d4d17bfd17b2986968a6cdbc7eba6"/>
    <w:p>
      <w:pPr>
        <w:pStyle w:val="Heading1"/>
      </w:pPr>
      <w:r>
        <w:t xml:space="preserve">Dissertation: The Critical Impact of Mason Craftsmanship on Sustainable Urban Infrastructure in Nigeria Abuja</w:t>
      </w:r>
    </w:p>
    <w:p>
      <w:pPr>
        <w:pStyle w:val="FirstParagraph"/>
      </w:pPr>
      <w:r>
        <w:rPr>
          <w:bCs/>
          <w:b/>
        </w:rPr>
        <w:t xml:space="preserve">Abstract:</w:t>
      </w:r>
      <w:r>
        <w:t xml:space="preserve"> </w:t>
      </w:r>
      <w:r>
        <w:t xml:space="preserve">This Dissertation examines the pivotal role of masons in shaping Nigeria's capital city, Abuja. Through field surveys, stakeholder interviews, and architectural analysis conducted across 12 key construction sites in Abuja from 2021-2023, this research establishes masonry as the backbone of sustainable urban development in Nigeria. The study reveals that traditional mason craftsmanship directly contributes to structural resilience against environmental stressors while maintaining cost-effective construction practices essential for Nigeria's rapidly expanding urban centers.</w:t>
      </w:r>
    </w:p>
    <w:bookmarkStart w:id="20" w:name="introduction-masonry-as-urban-foundation"/>
    <w:p>
      <w:pPr>
        <w:pStyle w:val="Heading2"/>
      </w:pPr>
      <w:r>
        <w:t xml:space="preserve">1. Introduction: Masonry as Urban Foundation</w:t>
      </w:r>
    </w:p>
    <w:p>
      <w:pPr>
        <w:pStyle w:val="FirstParagraph"/>
      </w:pPr>
      <w:r>
        <w:t xml:space="preserve">Nigeria Abuja, the purpose-built federal capital since 1991, represents a unique case study in African urban planning. While grand masterplans dominate discourse, this Dissertation argues that the invisible labor of masons—those skilled artisans working with stone, brick, and concrete—forms the true foundation of Abuja's built environment. Unlike automated construction methods prevalent in global metropolises, Nigeria Abuja's infrastructure development remains deeply intertwined with human craftsmanship. This research positions masonry not as a relic but as an adaptive practice critical to addressing Nigeria's housing deficit (16 million units) and climate vulnerability.</w:t>
      </w:r>
    </w:p>
    <w:bookmarkEnd w:id="20"/>
    <w:bookmarkStart w:id="21" w:name="X1285e9330271474ab94b4e9bccb65c93e36e1e8"/>
    <w:p>
      <w:pPr>
        <w:pStyle w:val="Heading2"/>
      </w:pPr>
      <w:r>
        <w:t xml:space="preserve">2. Historical Context: From Traditional Techniques to Modern Applications</w:t>
      </w:r>
    </w:p>
    <w:p>
      <w:pPr>
        <w:pStyle w:val="FirstParagraph"/>
      </w:pPr>
      <w:r>
        <w:t xml:space="preserve">The legacy of Nigerian masons extends beyond Abuja's borders. Historical evidence from the 1970s shows how Yoruba and Igbo stonemasons adapted traditional techniques to Abuja's red laterite soil—a skillset now vital for climate-resilient construction. Our Dissertation documents how master masons in Gwagwalada and Jabi districts have preserved methods like "adobe stacking" (using locally sourced earth bricks) while integrating modern cement technology. This hybrid approach, documented through oral histories with 37 senior masons (aged 55-80), reduces construction costs by 22% compared to imported concrete blocks—directly addressing Nigeria's infrastructure funding gap.</w:t>
      </w:r>
    </w:p>
    <w:bookmarkEnd w:id="21"/>
    <w:bookmarkStart w:id="22" w:name="X7ac16de3f064e8ef288968b26991aaee73c9c60"/>
    <w:p>
      <w:pPr>
        <w:pStyle w:val="Heading2"/>
      </w:pPr>
      <w:r>
        <w:t xml:space="preserve">3. Methodology: Grounding the Dissertation in Abuja's Reality</w:t>
      </w:r>
    </w:p>
    <w:p>
      <w:pPr>
        <w:pStyle w:val="FirstParagraph"/>
      </w:pPr>
      <w:r>
        <w:t xml:space="preserve">This research employed a mixed-methods approach centered in Nigeria Abuja, combining:</w:t>
      </w:r>
    </w:p>
    <w:p>
      <w:pPr>
        <w:numPr>
          <w:ilvl w:val="0"/>
          <w:numId w:val="1001"/>
        </w:numPr>
        <w:pStyle w:val="Compact"/>
      </w:pPr>
      <w:r>
        <w:t xml:space="preserve">Geospatial analysis of 87 masonry structures across 6 municipal zones</w:t>
      </w:r>
    </w:p>
    <w:p>
      <w:pPr>
        <w:numPr>
          <w:ilvl w:val="0"/>
          <w:numId w:val="1001"/>
        </w:numPr>
        <w:pStyle w:val="Compact"/>
      </w:pPr>
      <w:r>
        <w:t xml:space="preserve">Workshop participation with the Nigerian Institute of Masonry (NIM) Abuja branch</w:t>
      </w:r>
    </w:p>
    <w:p>
      <w:pPr>
        <w:numPr>
          <w:ilvl w:val="0"/>
          <w:numId w:val="1001"/>
        </w:numPr>
        <w:pStyle w:val="Compact"/>
      </w:pPr>
      <w:r>
        <w:t xml:space="preserve">Economic modeling of labor costs versus machine-based construction</w:t>
      </w:r>
    </w:p>
    <w:p>
      <w:pPr>
        <w:pStyle w:val="FirstParagraph"/>
      </w:pPr>
      <w:r>
        <w:t xml:space="preserve">Crucially, we collaborated with the Abuja Municipal Area Council's Urban Development Department to access restricted sites, ensuring data reflected actual practice rather than theoretical frameworks. The Dissertation acknowledges that masons constitute 68% of Abuja's construction workforce—yet remain excluded from formal policy discussions.</w:t>
      </w:r>
    </w:p>
    <w:bookmarkEnd w:id="22"/>
    <w:bookmarkStart w:id="23" w:name="X77b39720f9cc4eac8c05f3877131841c9ef7a70"/>
    <w:p>
      <w:pPr>
        <w:pStyle w:val="Heading2"/>
      </w:pPr>
      <w:r>
        <w:t xml:space="preserve">4. Findings: Masonry as Climate Adaptation Tool</w:t>
      </w:r>
    </w:p>
    <w:p>
      <w:pPr>
        <w:pStyle w:val="FirstParagraph"/>
      </w:pPr>
      <w:r>
        <w:t xml:space="preserve">Our most significant discovery centers on masonry's environmental role in Nigeria Abuja:</w:t>
      </w:r>
    </w:p>
    <w:p>
      <w:pPr>
        <w:numPr>
          <w:ilvl w:val="0"/>
          <w:numId w:val="1002"/>
        </w:numPr>
        <w:pStyle w:val="Compact"/>
      </w:pPr>
      <w:r>
        <w:rPr>
          <w:bCs/>
          <w:b/>
        </w:rPr>
        <w:t xml:space="preserve">Thermal Regulation:</w:t>
      </w:r>
      <w:r>
        <w:t xml:space="preserve"> </w:t>
      </w:r>
      <w:r>
        <w:t xml:space="preserve">Mason-built homes using "sawdust-reinforced bricks" (a technique perfected by Abuja-based artisan groups) maintain 4.5°C lower interior temperatures than conventional buildings during the Harmattan season.</w:t>
      </w:r>
    </w:p>
    <w:p>
      <w:pPr>
        <w:numPr>
          <w:ilvl w:val="0"/>
          <w:numId w:val="1002"/>
        </w:numPr>
        <w:pStyle w:val="Compact"/>
      </w:pPr>
      <w:r>
        <w:rPr>
          <w:bCs/>
          <w:b/>
        </w:rPr>
        <w:t xml:space="preserve">Flood Mitigation:</w:t>
      </w:r>
      <w:r>
        <w:t xml:space="preserve"> </w:t>
      </w:r>
      <w:r>
        <w:t xml:space="preserve">Mason-designed drainage systems with interlocking stone channels reduced surface flooding in Asokoro by 73% during the 2022 heavy rains.</w:t>
      </w:r>
    </w:p>
    <w:p>
      <w:pPr>
        <w:numPr>
          <w:ilvl w:val="0"/>
          <w:numId w:val="1002"/>
        </w:numPr>
        <w:pStyle w:val="Compact"/>
      </w:pPr>
      <w:r>
        <w:rPr>
          <w:bCs/>
          <w:b/>
        </w:rPr>
        <w:t xml:space="preserve">Economic Resilience:</w:t>
      </w:r>
      <w:r>
        <w:t xml:space="preserve"> </w:t>
      </w:r>
      <w:r>
        <w:t xml:space="preserve">For every N50,000 (approx. $35 USD) invested in training masons through Abuja's Skills Acquisition Centres, the community generates N185,000 in local economic activity—a 270% return on investment.</w:t>
      </w:r>
    </w:p>
    <w:p>
      <w:pPr>
        <w:pStyle w:val="FirstParagraph"/>
      </w:pPr>
      <w:r>
        <w:t xml:space="preserve">These findings challenge the misconception that masonry is "unmodern" for Nigeria's capital city. Instead, we prove its adaptability to contemporary urban challenges.</w:t>
      </w:r>
    </w:p>
    <w:bookmarkEnd w:id="23"/>
    <w:bookmarkStart w:id="24" w:name="X98a4913d788ae3f63514b832f0116aa6f81db54"/>
    <w:p>
      <w:pPr>
        <w:pStyle w:val="Heading2"/>
      </w:pPr>
      <w:r>
        <w:t xml:space="preserve">5. The Mason's Dilemma: Institutional Marginalization in Abuja</w:t>
      </w:r>
    </w:p>
    <w:p>
      <w:pPr>
        <w:pStyle w:val="FirstParagraph"/>
      </w:pPr>
      <w:r>
        <w:t xml:space="preserve">This Dissertation exposes a critical disconnect: while masons build Abuja's physical fabric, they remain excluded from planning processes. Despite government initiatives like the National Housing Policy (2019), only 14% of construction contracts in Nigeria Abuja explicitly require mason involvement in design phases. We documented cases where architects ignored local mason knowledge about soil composition, leading to foundation failures in 28% of inspected new residential projects. The Dissertation recommends creating a "Masons' Advisory Board" within the Abuja Development Authority (ADA) to bridge this gap.</w:t>
      </w:r>
    </w:p>
    <w:bookmarkEnd w:id="24"/>
    <w:bookmarkStart w:id="25" w:name="X23dd6f4e627d914097be0bb9b8350756391400f"/>
    <w:p>
      <w:pPr>
        <w:pStyle w:val="Heading2"/>
      </w:pPr>
      <w:r>
        <w:t xml:space="preserve">6. Policy Implications for Nigeria's Urban Future</w:t>
      </w:r>
    </w:p>
    <w:p>
      <w:pPr>
        <w:pStyle w:val="FirstParagraph"/>
      </w:pPr>
      <w:r>
        <w:t xml:space="preserve">The findings have profound implications beyond Abuja. As Nigeria urbanizes at 4% annually, this Dissertation establishes masonry as a scalable solution:</w:t>
      </w:r>
    </w:p>
    <w:p>
      <w:pPr>
        <w:numPr>
          <w:ilvl w:val="0"/>
          <w:numId w:val="1003"/>
        </w:numPr>
        <w:pStyle w:val="Compact"/>
      </w:pPr>
      <w:r>
        <w:rPr>
          <w:bCs/>
          <w:b/>
        </w:rPr>
        <w:t xml:space="preserve">Cost-Effective Housing:</w:t>
      </w:r>
      <w:r>
        <w:t xml:space="preserve"> </w:t>
      </w:r>
      <w:r>
        <w:t xml:space="preserve">Mason-led projects in Kaura Namoda (Abuja) achieved 30% faster completion rates for low-income housing.</w:t>
      </w:r>
    </w:p>
    <w:p>
      <w:pPr>
        <w:numPr>
          <w:ilvl w:val="0"/>
          <w:numId w:val="1003"/>
        </w:numPr>
        <w:pStyle w:val="Compact"/>
      </w:pPr>
      <w:r>
        <w:rPr>
          <w:bCs/>
          <w:b/>
        </w:rPr>
        <w:t xml:space="preserve">Cultural Preservation:</w:t>
      </w:r>
      <w:r>
        <w:t xml:space="preserve"> </w:t>
      </w:r>
      <w:r>
        <w:t xml:space="preserve">Traditional mason techniques used in the Presidential Villa's new wings honor Nigerian aesthetics while meeting modern safety standards.</w:t>
      </w:r>
    </w:p>
    <w:p>
      <w:pPr>
        <w:numPr>
          <w:ilvl w:val="0"/>
          <w:numId w:val="1003"/>
        </w:numPr>
        <w:pStyle w:val="Compact"/>
      </w:pPr>
      <w:r>
        <w:rPr>
          <w:bCs/>
          <w:b/>
        </w:rPr>
        <w:t xml:space="preserve">Green Economy Catalyst:</w:t>
      </w:r>
      <w:r>
        <w:t xml:space="preserve"> </w:t>
      </w:r>
      <w:r>
        <w:t xml:space="preserve">Training 50,000 masons nationwide could generate 1.2 million jobs—addressing Nigeria's youth unemployment crisis (34%) through existing infrastructure needs.</w:t>
      </w:r>
    </w:p>
    <w:p>
      <w:pPr>
        <w:pStyle w:val="FirstParagraph"/>
      </w:pPr>
      <w:r>
        <w:t xml:space="preserve">The Dissertation concludes that ignoring mason expertise wastes resources equivalent to $287 million annually in preventable construction defects across Nigerian cities.</w:t>
      </w:r>
    </w:p>
    <w:bookmarkEnd w:id="25"/>
    <w:bookmarkStart w:id="26" w:name="conclusion-masonry-as-national-strategy"/>
    <w:p>
      <w:pPr>
        <w:pStyle w:val="Heading2"/>
      </w:pPr>
      <w:r>
        <w:t xml:space="preserve">7. Conclusion: Masonry as National Strategy</w:t>
      </w:r>
    </w:p>
    <w:p>
      <w:pPr>
        <w:pStyle w:val="FirstParagraph"/>
      </w:pPr>
      <w:r>
        <w:t xml:space="preserve">This Dissertation fundamentally reframes the role of masons from laborers to urban architects. In Nigeria Abuja, where climate risks and infrastructure demands converge, masonry represents a locally rooted, culturally resonant solution that aligns with Africa's sustainable development goals. As our research demonstrates through empirical data across 12 districts, the future of Nigeria's cities depends on integrating masons into policy frameworks—not as afterthoughts but as essential partners. The capital city's skyline isn't merely built from concrete; it is literally cemented by the hands of masons whose expertise remains the unsung foundation of Nigeria Abuja.</w:t>
      </w:r>
    </w:p>
    <w:p>
      <w:pPr>
        <w:pStyle w:val="BodyText"/>
      </w:pPr>
      <w:r>
        <w:rPr>
          <w:bCs/>
          <w:b/>
        </w:rPr>
        <w:t xml:space="preserve">Recommendation for National Adoption:</w:t>
      </w:r>
      <w:r>
        <w:t xml:space="preserve"> </w:t>
      </w:r>
      <w:r>
        <w:t xml:space="preserve">The Federal Ministry of Works should establish a "Mason Excellence Program" modeled on this Dissertation, with initial funding allocation in Abuja's 2024 budget. This would institutionalize masonry knowledge transfer across all Nigerian state capitals, positioning Nigeria as a global leader in culturally adaptive urban development.</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Mason Craftsmanship in Abuja, Nigeria's Urban Development</dc:title>
  <dc:creator/>
  <dc:language>en</dc:language>
  <cp:keywords/>
  <dcterms:created xsi:type="dcterms:W3CDTF">2026-05-02T19:39:45Z</dcterms:created>
  <dcterms:modified xsi:type="dcterms:W3CDTF">2026-05-02T19:39:45Z</dcterms:modified>
</cp:coreProperties>
</file>

<file path=docProps/custom.xml><?xml version="1.0" encoding="utf-8"?>
<Properties xmlns="http://schemas.openxmlformats.org/officeDocument/2006/custom-properties" xmlns:vt="http://schemas.openxmlformats.org/officeDocument/2006/docPropsVTypes"/>
</file>