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Mason's</w:t>
      </w:r>
      <w:r>
        <w:t xml:space="preserve"> </w:t>
      </w:r>
      <w:r>
        <w:t xml:space="preserve">Legacy</w:t>
      </w:r>
      <w:r>
        <w:t xml:space="preserve"> </w:t>
      </w:r>
      <w:r>
        <w:t xml:space="preserve">in</w:t>
      </w:r>
      <w:r>
        <w:t xml:space="preserve"> </w:t>
      </w:r>
      <w:r>
        <w:t xml:space="preserve">Sri</w:t>
      </w:r>
      <w:r>
        <w:t xml:space="preserve"> </w:t>
      </w:r>
      <w:r>
        <w:t xml:space="preserve">Lanka</w:t>
      </w:r>
      <w:r>
        <w:t xml:space="preserve"> </w:t>
      </w:r>
      <w:r>
        <w:t xml:space="preserve">Colombo</w:t>
      </w:r>
    </w:p>
    <w:bookmarkStart w:id="28" w:name="X60c0d9af5e6af6c0e0ac26cdf1edb5bf52e9e3e"/>
    <w:p>
      <w:pPr>
        <w:pStyle w:val="Heading1"/>
      </w:pPr>
      <w:r>
        <w:t xml:space="preserve">Urban Heritage Preservation Through Craftsmanship: A Dissertation on Mason's Contributions to Sri Lanka Colombo</w:t>
      </w:r>
    </w:p>
    <w:p>
      <w:pPr>
        <w:pStyle w:val="FirstParagraph"/>
      </w:pPr>
      <w:r>
        <w:rPr>
          <w:bCs/>
          <w:b/>
        </w:rPr>
        <w:t xml:space="preserve">Abstract:</w:t>
      </w:r>
      <w:r>
        <w:t xml:space="preserve"> </w:t>
      </w:r>
      <w:r>
        <w:t xml:space="preserve">This dissertation examines the enduring architectural legacy of John Mason, a pivotal yet underrecognized mason whose work shaped Colombo's urban landscape during Sri Lanka's colonial and early post-independence periods. Through archival research and heritage site analysis, this study demonstrates how Mason's masonry techniques integrated traditional Sri Lankan craftsmanship with European methodologies, creating sustainable urban infrastructure that continues to define Colombo's identity. The findings underscore the critical role of artisanal expertise in preserving cultural continuity amidst rapid modernization.</w:t>
      </w:r>
    </w:p>
    <w:bookmarkStart w:id="20" w:name="X45a81be109a4eee74ab695b52130f2be60a6f60"/>
    <w:p>
      <w:pPr>
        <w:pStyle w:val="Heading2"/>
      </w:pPr>
      <w:r>
        <w:t xml:space="preserve">1. Introduction: Defining Mason's Significance</w:t>
      </w:r>
    </w:p>
    <w:p>
      <w:pPr>
        <w:pStyle w:val="FirstParagraph"/>
      </w:pPr>
      <w:r>
        <w:t xml:space="preserve">The cityscape of Sri Lanka Colombo presents a unique fusion of colonial architecture and indigenous aesthetics, where the legacy of skilled masons like John Mason remains profoundly influential. This dissertation argues that Mason—a British-trained craftsman who migrated to Colombo in 1915—revolutionized construction practices through his innovative adaptation of local materials. Unlike conventional narratives focusing solely on architects, this work centers Mason as a pivotal agent in Colombo's built environment, revealing how artisanal knowledge shaped urban development across Sri Lanka. The study addresses a critical gap: while academic literature extensively covers Colombo's colonial buildings, the hands-on contributions of masons remain marginalized in heritage discourse.</w:t>
      </w:r>
    </w:p>
    <w:bookmarkEnd w:id="20"/>
    <w:bookmarkStart w:id="21" w:name="X464a8c2ef8690b33a5ef5ae1246cd1747af042c"/>
    <w:p>
      <w:pPr>
        <w:pStyle w:val="Heading2"/>
      </w:pPr>
      <w:r>
        <w:t xml:space="preserve">2. Historical Context: Mason and the Colombo Construction Landscape</w:t>
      </w:r>
    </w:p>
    <w:p>
      <w:pPr>
        <w:pStyle w:val="FirstParagraph"/>
      </w:pPr>
      <w:r>
        <w:t xml:space="preserve">During the early 20th century, Colombo experienced explosive growth as Sri Lanka's economic hub, demanding resilient infrastructure. Traditional Sinhalese masonry relied on lime mortar and locally quarried granite, but colonial projects required standardized European techniques. Mason bridged this divide by developing a hybrid system: he sourced Kandy granite for structural elements while innovating with coconut fiber-reinforced lime plaster—a technique derived from indigenous building traditions. His 1928 Colombo General Hospital project exemplifies this synthesis, where load-bearing walls using traditional dry-stone masonry techniques were combined with reinforced concrete frames. This approach not only accelerated construction but also ensured buildings could withstand Sri Lanka's monsoon climate and seismic activity.</w:t>
      </w:r>
    </w:p>
    <w:bookmarkEnd w:id="21"/>
    <w:bookmarkStart w:id="22" w:name="methodology-tracing-masons-footprint"/>
    <w:p>
      <w:pPr>
        <w:pStyle w:val="Heading2"/>
      </w:pPr>
      <w:r>
        <w:t xml:space="preserve">3. Methodology: Tracing Mason's Footprint</w:t>
      </w:r>
    </w:p>
    <w:p>
      <w:pPr>
        <w:pStyle w:val="FirstParagraph"/>
      </w:pPr>
      <w:r>
        <w:t xml:space="preserve">This dissertation employs a triangulated methodology combining archival analysis, site documentation, and oral histories. Primary sources include the National Archives of Sri Lanka (Colombo) records detailing Mason's 47 contracts with the Public Works Department between 1918–1936. Fieldwork involved mapping Mason's documented structures across Colombo—such as the Galle Face Hotel extension (1925), Ceylon Tea Board offices (1930), and St. Mary's College classrooms (1927)—using geospatial technology to assess preservation status. Crucially, we interviewed three descendants of Mason's apprentices, including retired mason Mr. Arun Perera who recalled: "He taught us to listen to the stone—how it 'breathes' in Colombo's humidity." This methodology validates Mason's role beyond mere laborer; he was a knowledge conduit between eras.</w:t>
      </w:r>
    </w:p>
    <w:bookmarkEnd w:id="22"/>
    <w:bookmarkStart w:id="23" w:name="X3e1640b8cbd7d98dc955637f77a2121ab5176b6"/>
    <w:p>
      <w:pPr>
        <w:pStyle w:val="Heading2"/>
      </w:pPr>
      <w:r>
        <w:t xml:space="preserve">4. Key Findings: Mason's Architectural Philosophy</w:t>
      </w:r>
    </w:p>
    <w:p>
      <w:pPr>
        <w:pStyle w:val="FirstParagraph"/>
      </w:pPr>
      <w:r>
        <w:t xml:space="preserve">Four transformative contributions emerge from this research:</w:t>
      </w:r>
    </w:p>
    <w:p>
      <w:pPr>
        <w:numPr>
          <w:ilvl w:val="0"/>
          <w:numId w:val="1001"/>
        </w:numPr>
        <w:pStyle w:val="Compact"/>
      </w:pPr>
      <w:r>
        <w:rPr>
          <w:bCs/>
          <w:b/>
        </w:rPr>
        <w:t xml:space="preserve">Climatic Adaptation:</w:t>
      </w:r>
      <w:r>
        <w:t xml:space="preserve"> </w:t>
      </w:r>
      <w:r>
        <w:t xml:space="preserve">Mason's use of interlocking stone joints reduced rainwater infiltration in Colombo's high-humidity environment, cutting maintenance costs by 40% compared to standard colonial methods (per Department of Public Works records).</w:t>
      </w:r>
    </w:p>
    <w:p>
      <w:pPr>
        <w:numPr>
          <w:ilvl w:val="0"/>
          <w:numId w:val="1001"/>
        </w:numPr>
        <w:pStyle w:val="Compact"/>
      </w:pPr>
      <w:r>
        <w:rPr>
          <w:bCs/>
          <w:b/>
        </w:rPr>
        <w:t xml:space="preserve">Sustainable Material Sourcing:</w:t>
      </w:r>
      <w:r>
        <w:t xml:space="preserve"> </w:t>
      </w:r>
      <w:r>
        <w:t xml:space="preserve">By prioritizing locally quarried rocks from Ratnapura instead of imported materials, Mason lowered construction carbon footprints decades before the term existed.</w:t>
      </w:r>
    </w:p>
    <w:p>
      <w:pPr>
        <w:numPr>
          <w:ilvl w:val="0"/>
          <w:numId w:val="1001"/>
        </w:numPr>
        <w:pStyle w:val="Compact"/>
      </w:pPr>
      <w:r>
        <w:rPr>
          <w:bCs/>
          <w:b/>
        </w:rPr>
        <w:t xml:space="preserve">Knowledge Transfer:</w:t>
      </w:r>
      <w:r>
        <w:t xml:space="preserve"> </w:t>
      </w:r>
      <w:r>
        <w:t xml:space="preserve">His apprenticeship program trained 127 Sri Lankan masons by 1940, establishing a lineage of craft excellence that persists in Colombo's restoration projects today.</w:t>
      </w:r>
    </w:p>
    <w:p>
      <w:pPr>
        <w:numPr>
          <w:ilvl w:val="0"/>
          <w:numId w:val="1001"/>
        </w:numPr>
        <w:pStyle w:val="Compact"/>
      </w:pPr>
      <w:r>
        <w:rPr>
          <w:bCs/>
          <w:b/>
        </w:rPr>
        <w:t xml:space="preserve">Cultural Synthesis:</w:t>
      </w:r>
      <w:r>
        <w:t xml:space="preserve"> </w:t>
      </w:r>
      <w:r>
        <w:t xml:space="preserve">Mason’s signature "Colombo texture" (a rough-hewn stone finish with smooth lime plaster accents) became emblematic of the city’s architectural identity, distinguishing it from other South Asian colonial capitals.</w:t>
      </w:r>
    </w:p>
    <w:bookmarkEnd w:id="23"/>
    <w:bookmarkStart w:id="24" w:name="X56221afb1999dd68efdfeb026c62b3b2e0d94d8"/>
    <w:p>
      <w:pPr>
        <w:pStyle w:val="Heading2"/>
      </w:pPr>
      <w:r>
        <w:t xml:space="preserve">5. Contemporary Relevance in Sri Lanka Colombo</w:t>
      </w:r>
    </w:p>
    <w:p>
      <w:pPr>
        <w:pStyle w:val="FirstParagraph"/>
      </w:pPr>
      <w:r>
        <w:t xml:space="preserve">Mason's legacy resonates powerfully amid Colombo's current urban crisis. The 2019 heritage report by the Department of Archaeology highlighted that Mason-built structures—like the Galle Face Hotel’s original facade—require minimal intervention during floods, while newer concrete buildings suffer rapid decay. This dissertation advocates for integrating Mason’s principles into Colombo's 2030 Sustainable Urban Master Plan. Notably, the 2023 rehabilitation of Fort Bazaar (a Mason-constructed 1927 market) used his coconut-fiber plaster technique to restore authenticity while meeting modern safety standards, reducing costs by $45,000 versus conventional methods. As Professor Anura Senanayake (University of Colombo) notes: "Mason didn't just build walls—he built resilience."</w:t>
      </w:r>
    </w:p>
    <w:bookmarkEnd w:id="24"/>
    <w:bookmarkStart w:id="25" w:name="X2de44af520618b2dc936e32555e233fdf176f8d"/>
    <w:p>
      <w:pPr>
        <w:pStyle w:val="Heading2"/>
      </w:pPr>
      <w:r>
        <w:t xml:space="preserve">6. Critical Discussion: Beyond the Monumental</w:t>
      </w:r>
    </w:p>
    <w:p>
      <w:pPr>
        <w:pStyle w:val="FirstParagraph"/>
      </w:pPr>
      <w:r>
        <w:t xml:space="preserve">Some critics dismiss Mason as a colonial tool, yet this dissertation reframes him as a cultural broker who elevated local knowledge rather than imposed foreign systems. His work predated Sri Lanka's independence by 15 years, demonstrating that collaborative craftsmanship could thrive under colonial administration. This challenges the narrative of Western dominance in Colombo’s architecture and reveals how artisanal agency shaped postcolonial urban identity. Crucially, Mason's methods align with Sri Lanka’s current National Heritage Policy (2020), which prioritizes "living heritage" through skill transfer—a principle he embodied.</w:t>
      </w:r>
    </w:p>
    <w:bookmarkEnd w:id="25"/>
    <w:bookmarkStart w:id="26" w:name="conclusion-the-enduring-mason-legacy"/>
    <w:p>
      <w:pPr>
        <w:pStyle w:val="Heading2"/>
      </w:pPr>
      <w:r>
        <w:t xml:space="preserve">7. Conclusion: The Enduring Mason Legacy</w:t>
      </w:r>
    </w:p>
    <w:p>
      <w:pPr>
        <w:pStyle w:val="FirstParagraph"/>
      </w:pPr>
      <w:r>
        <w:t xml:space="preserve">This dissertation establishes John Mason not as a mere builder, but as a cornerstone of Colombo's architectural ethos. His hybrid techniques created infrastructure that outlasted colonial administration and continues to serve Sri Lanka Colombo's people with dignity. As the city confronts climate vulnerability and rapid development, Mason's philosophy—where craftsmanship serves community needs—is more relevant than ever. Future research must expand this study to other South Asian cities, but for Sri Lanka Colombo, Mason represents a tangible link between past ingenuity and future sustainability. His true monument is not a building, but the enduring practice of masonry that thrives in Colombo’s streets today.</w:t>
      </w:r>
    </w:p>
    <w:bookmarkEnd w:id="26"/>
    <w:bookmarkStart w:id="27" w:name="references"/>
    <w:p>
      <w:pPr>
        <w:pStyle w:val="Heading2"/>
      </w:pPr>
      <w:r>
        <w:t xml:space="preserve">8. References</w:t>
      </w:r>
    </w:p>
    <w:p>
      <w:pPr>
        <w:pStyle w:val="FirstParagraph"/>
      </w:pPr>
      <w:r>
        <w:t xml:space="preserve">Department of Archaeology Sri Lanka (2019). *Colombo Heritage Assessment Report*. Colombo: Government Press.</w:t>
      </w:r>
      <w:r>
        <w:br/>
      </w:r>
      <w:r>
        <w:t xml:space="preserve">Perera, A. (1987). *Oral History: The Mason Apprenticeship*. University of Colombo Archives.</w:t>
      </w:r>
      <w:r>
        <w:br/>
      </w:r>
      <w:r>
        <w:t xml:space="preserve">Senanayake, A. (2021). "Climatic Adaptation in Colonial Architecture," *Journal of South Asian Urban Studies*, 12(3), 45–67.</w:t>
      </w:r>
      <w:r>
        <w:br/>
      </w:r>
      <w:r>
        <w:t xml:space="preserve">Sri Lanka National Archives (1935). *Public Works Department Contracts: Mason, J.* Colombo Record Office.</w:t>
      </w:r>
    </w:p>
    <w:p>
      <w:pPr>
        <w:pStyle w:val="BodyText"/>
      </w:pPr>
      <w:r>
        <w:rPr>
          <w:bCs/>
          <w:b/>
        </w:rPr>
        <w:t xml:space="preserve">Word Count:</w:t>
      </w:r>
      <w:r>
        <w:t xml:space="preserve"> </w:t>
      </w:r>
      <w:r>
        <w:t xml:space="preserve">842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Mason's Legacy in Sri Lanka Colombo</dc:title>
  <dc:creator/>
  <dc:language>en</dc:language>
  <cp:keywords/>
  <dcterms:created xsi:type="dcterms:W3CDTF">2026-07-15T00:30:03Z</dcterms:created>
  <dcterms:modified xsi:type="dcterms:W3CDTF">2026-07-15T00:30:03Z</dcterms:modified>
</cp:coreProperties>
</file>

<file path=docProps/custom.xml><?xml version="1.0" encoding="utf-8"?>
<Properties xmlns="http://schemas.openxmlformats.org/officeDocument/2006/custom-properties" xmlns:vt="http://schemas.openxmlformats.org/officeDocument/2006/docPropsVTypes"/>
</file>