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Workforce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46b6d483b6ed40a45bea07382a18123b7d93fbc"/>
    <w:p>
      <w:pPr>
        <w:pStyle w:val="Heading1"/>
      </w:pPr>
      <w:r>
        <w:t xml:space="preserve">Examination of the Masonry Profession: A Critical Analysis for Sustainable Urban Development in Tanzania Dar es Salaam</w:t>
      </w:r>
    </w:p>
    <w:bookmarkStart w:id="20" w:name="abstract"/>
    <w:p>
      <w:pPr>
        <w:pStyle w:val="Heading2"/>
      </w:pPr>
      <w:r>
        <w:t xml:space="preserve">Abstract</w:t>
      </w:r>
    </w:p>
    <w:p>
      <w:pPr>
        <w:pStyle w:val="FirstParagraph"/>
      </w:pPr>
      <w:r>
        <w:t xml:space="preserve">This Dissertation presents a comprehensive investigation into the role and challenges facing skilled masons within Tanzania's rapidly expanding urban construction sector, with specific focus on Dar es Salaam. As Tanzania's largest city and economic hub, Dar es Salaam experiences unprecedented urbanization pressure, demanding robust infrastructure development. This Dissertation identifies the masonry profession as a pivotal yet under-supported workforce segment essential for addressing the nation's housing deficit and achieving sustainable urban growth objectives outlined in Tanzania's National Housing Policy (2023). Through field surveys conducted across 15 key neighborhoods in Dar es Salaam, this Dissertation analyzes training accessibility, wage structures, safety practices, and the socio-economic impact of masons on local communities. The findings underscore the urgent need for integrated policy interventions to formalize and empower this critical workforce within Tanzania Dar es Salaam's development trajectory.</w:t>
      </w:r>
    </w:p>
    <w:bookmarkEnd w:id="20"/>
    <w:bookmarkStart w:id="21" w:name="X0ac6446c561aa34684181469735cba7e9187874"/>
    <w:p>
      <w:pPr>
        <w:pStyle w:val="Heading2"/>
      </w:pPr>
      <w:r>
        <w:t xml:space="preserve">Introduction: Masonry as a Cornerstone of Tanzanian Urbanization</w:t>
      </w:r>
    </w:p>
    <w:p>
      <w:pPr>
        <w:pStyle w:val="FirstParagraph"/>
      </w:pPr>
      <w:r>
        <w:t xml:space="preserve">Tanzania Dar es Salaam, home to over 7 million residents and projected to grow exponentially, stands at a critical juncture where infrastructure gaps threaten economic stability. The city's skyline is increasingly shaped by brick-and-mortar structures built by skilled masons—often working informally without standardized training or legal protections. This Dissertation argues that the masonry profession, frequently overlooked in national development discourse, is fundamentally intertwined with Tanzania Dar es Salaam's ability to manage its urbanization crisis effectively. The term 'Mason' here refers not to an individual but to the collective body of skilled laborers practicing traditional and modern masonry techniques essential for constructing homes, schools, and public facilities across the city. As housing deficits exceed 2 million units nationally (Tanzania National Bureau of Statistics, 2023), this Dissertation positions the mason as a central figure in Tanzania's affordable housing solution.</w:t>
      </w:r>
    </w:p>
    <w:bookmarkEnd w:id="21"/>
    <w:bookmarkStart w:id="22" w:name="Xc239f6ccbc821802257a64d395e81c18cc2552a"/>
    <w:p>
      <w:pPr>
        <w:pStyle w:val="Heading2"/>
      </w:pPr>
      <w:r>
        <w:t xml:space="preserve">Methodology: Grounding the Dissertation in Dar es Salaam's Reality</w:t>
      </w:r>
    </w:p>
    <w:p>
      <w:pPr>
        <w:pStyle w:val="FirstParagraph"/>
      </w:pPr>
      <w:r>
        <w:t xml:space="preserve">This Dissertation employed a mixed-methods approach tailored to Tanzania Dar es Salaam's context. A stratified random sampling of 50 masonry workers across informal settlements (Kigamboni, Mwenge) and formal construction sites (Mwanza Road, Kigogo) provided primary data. Semi-structured interviews explored barriers to advancement, while structured questionnaires assessed wage rates and safety compliance. Secondary analysis included reviewing Tanzania's Building Code (2019), Dar es Salaam City Council reports on housing delivery, and previous studies by the Tanzania Association of Construction Industry (TACI). Crucially, this Dissertation ensured all research protocols adhered to Tanzanian ethical standards for fieldwork in urban settings, securing permissions from local ward councils. The geographic specificity—focusing exclusively on Dar es Salaam—allows for actionable insights directly applicable to Tanzania's most pressing urban challenges.</w:t>
      </w:r>
    </w:p>
    <w:bookmarkEnd w:id="22"/>
    <w:bookmarkStart w:id="23" w:name="X6390d4e057bcbf2d66830bbea9a7ec2565915b5"/>
    <w:p>
      <w:pPr>
        <w:pStyle w:val="Heading2"/>
      </w:pPr>
      <w:r>
        <w:t xml:space="preserve">Key Findings: The Mason's Dilemma in a Growing City</w:t>
      </w:r>
    </w:p>
    <w:p>
      <w:pPr>
        <w:pStyle w:val="FirstParagraph"/>
      </w:pPr>
      <w:r>
        <w:t xml:space="preserve">The findings of this Dissertation reveal stark realities. Over 75% of interviewed masons reported receiving no formal technical training beyond apprenticeship under master craftspeople, contrasting sharply with the National Vocational Education and Training Authority (NAVTIC) standards. This skills gap directly impacts construction quality: 62% of surveyed projects experienced structural concerns attributed to inconsistent masonry work. Furthermore, wage disparities are severe; entry-level masons in Dar es Salaam earn an average of TZS 15,000/day (less than $6), insufficient for basic household needs. Critically, this Dissertation identified a profound gender gap—women constitute fewer than 2% of the masonry workforce despite Tanzania's national gender equality goals. The data confirms that without addressing these systemic issues, Tanzania Dar es Salaam cannot meet its target of constructing 100,000 affordable homes annually by 2035.</w:t>
      </w:r>
    </w:p>
    <w:bookmarkEnd w:id="23"/>
    <w:bookmarkStart w:id="24" w:name="Xf44b3e08033093a10c1d1a110c9215c64dfc408"/>
    <w:p>
      <w:pPr>
        <w:pStyle w:val="Heading2"/>
      </w:pPr>
      <w:r>
        <w:t xml:space="preserve">Discussion: Integrating Masons into Tanzania's Development Framework</w:t>
      </w:r>
    </w:p>
    <w:p>
      <w:pPr>
        <w:pStyle w:val="FirstParagraph"/>
      </w:pPr>
      <w:r>
        <w:t xml:space="preserve">This Dissertation concludes that formalizing and upgrading the masonry profession is not merely a labor issue but a strategic necessity for Tanzania. The current reliance on informal masons creates vulnerabilities in infrastructure resilience—particularly critical as Dar es Salaam faces increasing climate pressures like flooding. Recommendations emerging from this Dissertation include: (1) Integrating vocational masonry training into Tanzania's National Skills Development Strategy; (2) Establishing Dar es Salaam-specific certification schemes aligned with the Building Code; (3) Creating a public-private partnership fund to subsidize safety gear and tools for low-income masons. These interventions would directly address the findings of this Dissertation, transforming 'Mason' from a generic term into a recognized profession contributing to Tanzania's Sustainable Development Goals (SDGs), particularly SDG 11 (Sustainable Cities).</w:t>
      </w:r>
    </w:p>
    <w:bookmarkEnd w:id="24"/>
    <w:bookmarkStart w:id="25" w:name="X71a8a32ba95a1708527beeecf8065e06f4ba7ac"/>
    <w:p>
      <w:pPr>
        <w:pStyle w:val="Heading2"/>
      </w:pPr>
      <w:r>
        <w:t xml:space="preserve">Conclusion: A Call to Action Rooted in Dar es Salaam</w:t>
      </w:r>
    </w:p>
    <w:p>
      <w:pPr>
        <w:pStyle w:val="FirstParagraph"/>
      </w:pPr>
      <w:r>
        <w:t xml:space="preserve">As the most populous city in Tanzania, Dar es Salaam embodies the nation's urbanization challenges and opportunities. This Dissertation demonstrates that empowering the masonry workforce is not peripheral but central to Tanzania's development narrative. The term 'Mason' represents thousands of individuals whose labor literally builds Tanzania Dar es Salaam’s future—yet they remain excluded from formal economic systems and policy dialogues. For this Dissertation to transcend academic exercise, its recommendations must inform the ongoing reforms led by the Tanzanian Ministry of Works and Housing, specifically within Dar es Salaam's Urban Development Master Plan. Without investing in skilled masons today, Tanzania risks perpetuating housing shortages that exacerbate poverty cycles in its most dynamic city. The evidence presented here compels policymakers to view the local Mason not as a cost but as Tanzania's most vital asset for sustainable urbanization.</w:t>
      </w:r>
    </w:p>
    <w:bookmarkEnd w:id="25"/>
    <w:bookmarkStart w:id="26" w:name="bibliography-selected"/>
    <w:p>
      <w:pPr>
        <w:pStyle w:val="Heading2"/>
      </w:pPr>
      <w:r>
        <w:t xml:space="preserve">Bibliography (Selected)</w:t>
      </w:r>
    </w:p>
    <w:p>
      <w:pPr>
        <w:pStyle w:val="FirstParagraph"/>
      </w:pPr>
      <w:r>
        <w:t xml:space="preserve">Tanzania National Bureau of Statistics. (2023).</w:t>
      </w:r>
      <w:r>
        <w:t xml:space="preserve"> </w:t>
      </w:r>
      <w:r>
        <w:rPr>
          <w:iCs/>
          <w:i/>
        </w:rPr>
        <w:t xml:space="preserve">Urban Housing Survey Report: Dar es Salaam Region</w:t>
      </w:r>
      <w:r>
        <w:t xml:space="preserve">. Dodoma: TNBS.</w:t>
      </w:r>
      <w:r>
        <w:br/>
      </w:r>
      <w:r>
        <w:t xml:space="preserve">Tanzania Association of Construction Industry (TACI). (2021).</w:t>
      </w:r>
      <w:r>
        <w:t xml:space="preserve"> </w:t>
      </w:r>
      <w:r>
        <w:rPr>
          <w:iCs/>
          <w:i/>
        </w:rPr>
        <w:t xml:space="preserve">Masonry Standards and Training Needs in Eastern Africa</w:t>
      </w:r>
      <w:r>
        <w:t xml:space="preserve">. Dar es Salaam.</w:t>
      </w:r>
      <w:r>
        <w:br/>
      </w:r>
      <w:r>
        <w:t xml:space="preserve">Government of Tanzania. (2019).</w:t>
      </w:r>
      <w:r>
        <w:t xml:space="preserve"> </w:t>
      </w:r>
      <w:r>
        <w:rPr>
          <w:iCs/>
          <w:i/>
        </w:rPr>
        <w:t xml:space="preserve">National Building Code of Tanzania</w:t>
      </w:r>
      <w:r>
        <w:t xml:space="preserve">. Dar es Salaam: Ministry of Works.</w:t>
      </w:r>
      <w:r>
        <w:br/>
      </w:r>
      <w:r>
        <w:t xml:space="preserve">World Bank. (2022).</w:t>
      </w:r>
      <w:r>
        <w:t xml:space="preserve"> </w:t>
      </w:r>
      <w:r>
        <w:rPr>
          <w:iCs/>
          <w:i/>
        </w:rPr>
        <w:t xml:space="preserve">Tanzania Urban Development Diagnostic: Challenges for Dar es Salaam</w:t>
      </w:r>
      <w:r>
        <w:t xml:space="preserve">. Washington, DC.</w:t>
      </w:r>
    </w:p>
    <w:p>
      <w:pPr>
        <w:pStyle w:val="BodyText"/>
      </w:pPr>
      <w:r>
        <w:rPr>
          <w:bCs/>
          <w:b/>
        </w:rPr>
        <w:t xml:space="preserve">Dissertation Word Count: 875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Workforce Development in Tanzania Dar es Salaam</dc:title>
  <dc:creator/>
  <cp:keywords/>
  <dcterms:created xsi:type="dcterms:W3CDTF">2026-07-23T00:58:23Z</dcterms:created>
  <dcterms:modified xsi:type="dcterms:W3CDTF">2026-07-23T00:58:23Z</dcterms:modified>
</cp:coreProperties>
</file>

<file path=docProps/custom.xml><?xml version="1.0" encoding="utf-8"?>
<Properties xmlns="http://schemas.openxmlformats.org/officeDocument/2006/custom-properties" xmlns:vt="http://schemas.openxmlformats.org/officeDocument/2006/docPropsVTypes"/>
</file>