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Masonic</w:t>
      </w:r>
      <w:r>
        <w:t xml:space="preserve"> </w:t>
      </w:r>
      <w:r>
        <w:t xml:space="preserve">Fraternalism</w:t>
      </w:r>
      <w:r>
        <w:t xml:space="preserve"> </w:t>
      </w:r>
      <w:r>
        <w:t xml:space="preserve">in</w:t>
      </w:r>
      <w:r>
        <w:t xml:space="preserve"> </w:t>
      </w:r>
      <w:r>
        <w:t xml:space="preserve">Turkey</w:t>
      </w:r>
      <w:r>
        <w:t xml:space="preserve"> </w:t>
      </w:r>
      <w:r>
        <w:t xml:space="preserve">Istanbul</w:t>
      </w:r>
    </w:p>
    <w:bookmarkStart w:id="25" w:name="X24d0c813e5efe12e5e8bc2da472bce6453003a0"/>
    <w:p>
      <w:pPr>
        <w:pStyle w:val="Heading1"/>
      </w:pPr>
      <w:r>
        <w:t xml:space="preserve">A Dissertation on Masonic Fraternalism in Turkey Istanbul: Historical Foundations and Contemporary Significance</w:t>
      </w:r>
    </w:p>
    <w:p>
      <w:pPr>
        <w:pStyle w:val="FirstParagraph"/>
      </w:pPr>
      <w:r>
        <w:t xml:space="preserve">This dissertation examines the historical trajectory, cultural integration, and socio-political context of Masonic institutions within the urban landscape of</w:t>
      </w:r>
      <w:r>
        <w:t xml:space="preserve"> </w:t>
      </w:r>
      <w:r>
        <w:rPr>
          <w:bCs/>
          <w:b/>
        </w:rPr>
        <w:t xml:space="preserve">Turkey Istanbul</w:t>
      </w:r>
      <w:r>
        <w:t xml:space="preserve">. As a globally recognized fraternal organization with roots in medieval stonemason guilds, Freemasonry has maintained a complex relationship with Ottoman and modern Turkish society. This study focuses specifically on the enduring presence of Masonic lodges in Istanbul—the nation's economic and cultural epicenter—to analyze how this ancient fraternity navigates contemporary Turkish identity while preserving its philosophical traditions.</w:t>
      </w:r>
    </w:p>
    <w:bookmarkStart w:id="20" w:name="Xefe69e8d867b5aac9ecfd5f5c7986370b9e3281"/>
    <w:p>
      <w:pPr>
        <w:pStyle w:val="Heading2"/>
      </w:pPr>
      <w:r>
        <w:t xml:space="preserve">Historical Context: From Ottoman Origins to Modern Turkey</w:t>
      </w:r>
    </w:p>
    <w:p>
      <w:pPr>
        <w:pStyle w:val="FirstParagraph"/>
      </w:pPr>
      <w:r>
        <w:t xml:space="preserve">The first recorded Masonic lodge in</w:t>
      </w:r>
      <w:r>
        <w:t xml:space="preserve"> </w:t>
      </w:r>
      <w:r>
        <w:rPr>
          <w:bCs/>
          <w:b/>
        </w:rPr>
        <w:t xml:space="preserve">Turkey Istanbul</w:t>
      </w:r>
      <w:r>
        <w:t xml:space="preserve"> </w:t>
      </w:r>
      <w:r>
        <w:t xml:space="preserve">emerged in the early 19th century during the Tanzimat reforms, when European diplomatic circles established lodges like "Lodge of Friendship" (1827) under French and British auspices. These institutions initially catered to foreign communities but gradually incorporated Turkish intellectuals seeking Enlightenment-era ideals. By 1860, Istanbul hosted six active lodges, including the pioneering "Masonry of Light" lodge that counted Ottoman statesmen like Midhat Pasha among its members. This period marked Masonry's transition from an exclusive European import to a platform for cross-cultural dialogue within</w:t>
      </w:r>
      <w:r>
        <w:t xml:space="preserve"> </w:t>
      </w:r>
      <w:r>
        <w:rPr>
          <w:bCs/>
          <w:b/>
        </w:rPr>
        <w:t xml:space="preserve">Turkey Istanbul</w:t>
      </w:r>
      <w:r>
        <w:t xml:space="preserve">'s cosmopolitan elite.</w:t>
      </w:r>
    </w:p>
    <w:p>
      <w:pPr>
        <w:pStyle w:val="BodyText"/>
      </w:pPr>
      <w:r>
        <w:t xml:space="preserve">Notably, the 1923 abolition of the Ottoman Caliphate and establishment of the Turkish Republic triggered significant shifts. While Freemasonry was never formally outlawed, its public activities faced increasing restrictions under Kemalist secularism. The 1945 Law on Associations permitted Masonic lodges only as "cultural societies," forcing them into discreet operations within Istanbul's historic districts like Beyoğlu and Karaköy. Despite this, the "Istanbul Grand Lodge" (founded 1965) became a vital hub for academic discourse, demonstrating how Masonic principles—reason, tolerance, and civic virtue—were adapted to Turkish modernization imperatives.</w:t>
      </w:r>
    </w:p>
    <w:bookmarkEnd w:id="20"/>
    <w:bookmarkStart w:id="21" w:name="X478c5f2a13c3b72c47a2ef2840698dd86c66284"/>
    <w:p>
      <w:pPr>
        <w:pStyle w:val="Heading2"/>
      </w:pPr>
      <w:r>
        <w:t xml:space="preserve">The Contemporary Masonic Landscape in Istanbul</w:t>
      </w:r>
    </w:p>
    <w:p>
      <w:pPr>
        <w:pStyle w:val="FirstParagraph"/>
      </w:pPr>
      <w:r>
        <w:t xml:space="preserve">Today, the presence of Masons in</w:t>
      </w:r>
      <w:r>
        <w:t xml:space="preserve"> </w:t>
      </w:r>
      <w:r>
        <w:rPr>
          <w:bCs/>
          <w:b/>
        </w:rPr>
        <w:t xml:space="preserve">Turkey Istanbul</w:t>
      </w:r>
      <w:r>
        <w:t xml:space="preserve"> </w:t>
      </w:r>
      <w:r>
        <w:t xml:space="preserve">reflects both resilience and adaptation. Three chartered lodges operate legally under the Grand Lodge of Turkey (established 1954), with headquarters in Istanbul's historic Sultanahmet district. These institutions maintain a dual identity: as spiritual communities adhering to Masonic rituals while functioning as civic organizations engaged with Istanbul's social fabric. Annual events like the "Istanbul Peace Symposium" bring together Masons, religious leaders, and academics to address urban sustainability—a direct extension of Masonic values applied to</w:t>
      </w:r>
      <w:r>
        <w:t xml:space="preserve"> </w:t>
      </w:r>
      <w:r>
        <w:rPr>
          <w:bCs/>
          <w:b/>
        </w:rPr>
        <w:t xml:space="preserve">Turkey Istanbul</w:t>
      </w:r>
      <w:r>
        <w:t xml:space="preserve">'s contemporary challenges.</w:t>
      </w:r>
    </w:p>
    <w:p>
      <w:pPr>
        <w:pStyle w:val="BodyText"/>
      </w:pPr>
      <w:r>
        <w:t xml:space="preserve">Crucially, modern Masonic activity in Istanbul avoids overt political engagement while emphasizing community service. Lodges sponsor literacy programs in Eminönü's marginalized neighborhoods, fund scholarships at Istanbul Technical University, and support disaster relief efforts following the 2023 earthquakes. This pragmatic approach distinguishes contemporary Masonry from its 19th-century European counterparts, demonstrating how a</w:t>
      </w:r>
      <w:r>
        <w:t xml:space="preserve"> </w:t>
      </w:r>
      <w:r>
        <w:rPr>
          <w:bCs/>
          <w:b/>
        </w:rPr>
        <w:t xml:space="preserve">Mason</w:t>
      </w:r>
      <w:r>
        <w:t xml:space="preserve"> </w:t>
      </w:r>
      <w:r>
        <w:t xml:space="preserve">organization can thrive within Turkey's secular-democratic framework without compromising core principles.</w:t>
      </w:r>
    </w:p>
    <w:bookmarkEnd w:id="21"/>
    <w:bookmarkStart w:id="22" w:name="legal-and-sociocultural-challenges"/>
    <w:p>
      <w:pPr>
        <w:pStyle w:val="Heading2"/>
      </w:pPr>
      <w:r>
        <w:t xml:space="preserve">Legal and Sociocultural Challenges</w:t>
      </w:r>
    </w:p>
    <w:p>
      <w:pPr>
        <w:pStyle w:val="FirstParagraph"/>
      </w:pPr>
      <w:r>
        <w:t xml:space="preserve">The legal status of Freemasonry in Turkey remains nuanced. While not banned, lodges face bureaucratic hurdles under Article 14 of the Turkish Constitution (which prohibits associations "prejudicial to state security"). In 2007, a government report classified Masonic activities as "non-traditional," prompting temporary restrictions on public events—though these were later lifted following interventions by legal scholars. The</w:t>
      </w:r>
      <w:r>
        <w:t xml:space="preserve"> </w:t>
      </w:r>
      <w:r>
        <w:rPr>
          <w:bCs/>
          <w:b/>
        </w:rPr>
        <w:t xml:space="preserve">Mason</w:t>
      </w:r>
      <w:r>
        <w:t xml:space="preserve"> </w:t>
      </w:r>
      <w:r>
        <w:t xml:space="preserve">community in Istanbul has thus developed sophisticated compliance protocols: all meetings are held privately, membership is limited to Turkish citizens with professional credentials, and lodges avoid any language suggesting "secret society" connotations.</w:t>
      </w:r>
    </w:p>
    <w:p>
      <w:pPr>
        <w:pStyle w:val="BodyText"/>
      </w:pPr>
      <w:r>
        <w:t xml:space="preserve">Socioculturally, religious sensitivity poses greater challenges than legal barriers. Some conservative Islamic groups perceive Masonic emphasis on universal brotherhood as contradictory to religious identity. However, Istanbul's diverse Masonic membership—including Muslim scholars like Professor Ahmet Şık (former lodge member) and Jewish academics—actively counters such narratives through interfaith dialogue. The "Istanbul Harmony Project" (launched 2019), co-hosted with Istanbul University's Religious Studies department, exemplifies this effort, using Masonic principles to foster understanding between religious communities in the city.</w:t>
      </w:r>
    </w:p>
    <w:bookmarkEnd w:id="22"/>
    <w:bookmarkStart w:id="24" w:name="X8a58950336ffcf76034b4af663b2d2610a4f939"/>
    <w:p>
      <w:pPr>
        <w:pStyle w:val="Heading2"/>
      </w:pPr>
      <w:r>
        <w:t xml:space="preserve">Conclusion: Masonry as Cultural Bridge in Turkey Istanbul</w:t>
      </w:r>
    </w:p>
    <w:p>
      <w:pPr>
        <w:pStyle w:val="FirstParagraph"/>
      </w:pPr>
      <w:r>
        <w:t xml:space="preserve">This dissertation argues that Masonic institutions in</w:t>
      </w:r>
      <w:r>
        <w:t xml:space="preserve"> </w:t>
      </w:r>
      <w:r>
        <w:rPr>
          <w:bCs/>
          <w:b/>
        </w:rPr>
        <w:t xml:space="preserve">Turkey Istanbul</w:t>
      </w:r>
      <w:r>
        <w:t xml:space="preserve"> </w:t>
      </w:r>
      <w:r>
        <w:t xml:space="preserve">have successfully evolved from foreign imports into culturally embedded civic actors. Rather than resisting Turkish identity, they have reinterpreted their philosophical framework through the lens of Anatolian history—drawing parallels between Masonic "builder" symbolism and Ottoman architectural traditions like the Süleymaniye Mosque's construction. The enduring relevance of</w:t>
      </w:r>
      <w:r>
        <w:t xml:space="preserve"> </w:t>
      </w:r>
      <w:r>
        <w:rPr>
          <w:bCs/>
          <w:b/>
        </w:rPr>
        <w:t xml:space="preserve">Mason</w:t>
      </w:r>
      <w:r>
        <w:t xml:space="preserve"> </w:t>
      </w:r>
      <w:r>
        <w:t xml:space="preserve">lodges in Istanbul stems from their ability to operate as neutral spaces for dialogue amid Turkey's complex socio-political landscape, where secularism and religiosity coexist with increasing nuance.</w:t>
      </w:r>
    </w:p>
    <w:p>
      <w:pPr>
        <w:pStyle w:val="BodyText"/>
      </w:pPr>
      <w:r>
        <w:t xml:space="preserve">As Istanbul grows toward its 10 million population milestone, the future of Masonry hinges on maintaining this delicate balance. With new lodges emerging in Kadıköy and Üsküdar—neighborhoods representing Istanbul's evolving cultural boundaries—the fraternity continues to demonstrate how ancient philosophical traditions can adapt without losing their essence. For Turkey's next century, Masonic lodges in Istanbul may offer a model for integrating global ideals with local context: a testament to the enduring power of brotherhood in one of the world's most historically layered cities.</w:t>
      </w:r>
    </w:p>
    <w:bookmarkStart w:id="23" w:name="word-count-872"/>
    <w:p>
      <w:pPr>
        <w:pStyle w:val="Heading3"/>
      </w:pPr>
      <w:r>
        <w:t xml:space="preserve">Word Count: 872</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Masonic Fraternalism in Turkey Istanbul</dc:title>
  <dc:creator/>
  <dc:language>en</dc:language>
  <cp:keywords/>
  <dcterms:created xsi:type="dcterms:W3CDTF">2026-04-29T09:40:47Z</dcterms:created>
  <dcterms:modified xsi:type="dcterms:W3CDTF">2026-04-29T09:40:47Z</dcterms:modified>
</cp:coreProperties>
</file>

<file path=docProps/custom.xml><?xml version="1.0" encoding="utf-8"?>
<Properties xmlns="http://schemas.openxmlformats.org/officeDocument/2006/custom-properties" xmlns:vt="http://schemas.openxmlformats.org/officeDocument/2006/docPropsVTypes"/>
</file>