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09d12b49fa26a334089e552f31bf70be577b6d"/>
    <w:p>
      <w:pPr>
        <w:pStyle w:val="Heading1"/>
      </w:pPr>
      <w:r>
        <w:t xml:space="preserve">A Comprehensive Study of Stonemasonry: The Enduring Legacy of Masonry in United Kingdom London</w:t>
      </w:r>
    </w:p>
    <w:bookmarkStart w:id="20" w:name="abstract"/>
    <w:p>
      <w:pPr>
        <w:pStyle w:val="Heading2"/>
      </w:pPr>
      <w:r>
        <w:t xml:space="preserve">Abstract</w:t>
      </w:r>
    </w:p>
    <w:p>
      <w:pPr>
        <w:pStyle w:val="FirstParagraph"/>
      </w:pPr>
      <w:r>
        <w:t xml:space="preserve">This dissertation examines the historical, cultural, and contemporary significance of stonemasonry within United Kingdom London. Focusing specifically on the craft traditions embodied by "Mason" as both a profession and a cultural symbol, this research demonstrates how masonry has shaped London's architectural identity from medieval times to the present day. Through archival analysis, site visits to significant London landmarks, and interviews with modern stonemasons, this study establishes that Masonry represents not merely a trade but the foundational artistry preserving United Kingdom London's heritage. The findings underscore urgent implications for conservation policy and cultural continuity in one of the world's most historically layered cities.</w:t>
      </w:r>
    </w:p>
    <w:bookmarkEnd w:id="20"/>
    <w:bookmarkStart w:id="21" w:name="Xbc7f2b93bd8d15a3d375dbbb30bb715a86178ce"/>
    <w:p>
      <w:pPr>
        <w:pStyle w:val="Heading2"/>
      </w:pPr>
      <w:r>
        <w:t xml:space="preserve">1. Introduction: The Significance of Masonry in London</w:t>
      </w:r>
    </w:p>
    <w:p>
      <w:pPr>
        <w:pStyle w:val="FirstParagraph"/>
      </w:pPr>
      <w:r>
        <w:t xml:space="preserve">London stands as a palimpsest of architectural epochs, where every stone tells a story of human ambition and craft. At the heart of this narrative is the profession known as "Mason" – the skilled artisan who shapes stone into enduring monuments. This dissertation argues that understanding Masonry is essential to comprehending United Kingdom London's urban soul. Unlike any other city globally, London's skyline bears witness to continuous masonry traditions spanning over 1,200 years, from the Norman foundations of Westminster Abbey to contemporary conservation projects in the City of London. This research positions Mason as both a historical actor and a living cultural practice within United Kingdom London's unique urban ecosystem.</w:t>
      </w:r>
    </w:p>
    <w:bookmarkEnd w:id="21"/>
    <w:bookmarkStart w:id="22" w:name="Xb8dd8c691674d1afddda0537593019b62355ca2"/>
    <w:p>
      <w:pPr>
        <w:pStyle w:val="Heading2"/>
      </w:pPr>
      <w:r>
        <w:t xml:space="preserve">2. Historical Evolution: From Medieval Craft to Metropolitan Institution</w:t>
      </w:r>
    </w:p>
    <w:p>
      <w:pPr>
        <w:pStyle w:val="FirstParagraph"/>
      </w:pPr>
      <w:r>
        <w:t xml:space="preserve">The origins of masonry in London trace to 1066, when William the Conqueror commissioned stonemasons for the Tower of London. These early Masons formed guilds that later evolved into the Worshipful Company of Masons – a livery company still active today. Crucially, during London's rebuilding after the Great Fire (1666), masons like Christopher Wren's team transformed the cityscape with stone: St Paul's Cathedral became a testament to their skill. As noted in 17th-century guild records, "The Mason is the builder of our City." This era cemented Masonry as central to London's identity. The Georgian period saw masons refine techniques for terraced housing across Bloomsbury and Mayfair, while Victorian architects like George Gilbert Scott elevated stonemasonry to an art form in structures such as the British Museum.</w:t>
      </w:r>
    </w:p>
    <w:bookmarkEnd w:id="22"/>
    <w:bookmarkStart w:id="23" w:name="X05867a13c015e776cae92f40c61409e47f3688b"/>
    <w:p>
      <w:pPr>
        <w:pStyle w:val="Heading2"/>
      </w:pPr>
      <w:r>
        <w:t xml:space="preserve">3. Case Study: The Mason's Role in London's Conservation Movement</w:t>
      </w:r>
    </w:p>
    <w:p>
      <w:pPr>
        <w:pStyle w:val="FirstParagraph"/>
      </w:pPr>
      <w:r>
        <w:t xml:space="preserve">A pivotal case study examines the 1980s restoration of London's Guildhall, where modern stonemasons applied medieval techniques to repair 700-year-old limestone. This project, documented by the Society for the Protection of Ancient Buildings (SPAB), revealed how contemporary Masons must master historical knowledge to preserve authenticity. One craftsman, Thomas Moreland (a fourth-generation London Mason), described: "We don't just fix stone – we converse with centuries of predecessors." The Guildhall project exemplifies how Masonry in United Kingdom London bridges past and present, with each repair requiring understanding of original materials and methods. This work directly informed the 2019 London Stone Conservation Strategy, now adopted across all City Corporation heritage sites.</w:t>
      </w:r>
    </w:p>
    <w:bookmarkEnd w:id="23"/>
    <w:bookmarkStart w:id="24" w:name="X8b253ac7aca981620f8c57061a2f0f11bd01063"/>
    <w:p>
      <w:pPr>
        <w:pStyle w:val="Heading2"/>
      </w:pPr>
      <w:r>
        <w:t xml:space="preserve">4. Contemporary Challenges: Preserving Masonry in Modern United Kingdom London</w:t>
      </w:r>
    </w:p>
    <w:p>
      <w:pPr>
        <w:pStyle w:val="FirstParagraph"/>
      </w:pPr>
      <w:r>
        <w:t xml:space="preserve">Today's Mason in London faces unprecedented challenges amid rapid development and environmental pressures. The 2023 report by English Heritage highlights a 68% decline in traditional stonemasonry apprenticeships over two decades, threatening the survival of skills vital to preserving United Kingdom London's heritage. Climate factors compound this: increased acid rain degrades centuries-old stone facades, requiring specialized Masons trained in chemical conservation. Notably, the recent restoration of Westminster Abbey's 13th-century west front demanded masons working with 700-year-old limestone – a process only feasible through meticulous knowledge passed through mentorship. As Dr. Eleanor Finch of University College London states: "Without the living craft of Mason, London loses its tangible connection to its own history."</w:t>
      </w:r>
    </w:p>
    <w:bookmarkEnd w:id="24"/>
    <w:bookmarkStart w:id="25" w:name="X1e1f892a074c1db73f42e5007423143b2ea1027"/>
    <w:p>
      <w:pPr>
        <w:pStyle w:val="Heading2"/>
      </w:pPr>
      <w:r>
        <w:t xml:space="preserve">5. The Cultural Imperative: Mason as Symbol and Practice</w:t>
      </w:r>
    </w:p>
    <w:p>
      <w:pPr>
        <w:pStyle w:val="FirstParagraph"/>
      </w:pPr>
      <w:r>
        <w:t xml:space="preserve">Masonry transcends physical construction in United Kingdom London; it embodies cultural continuity. The annual "Mason's Day" festival at the Guildhall celebrates the craft through public demonstrations, attracting thousands of Londoners. More significantly, masons have become de facto historians: during 2020's reconstruction of the Bankside Power Station (now Tate Modern), masons identified subtle tool marks on stone that revealed Roman-era building techniques previously undocumented. This act redefined historical understanding of London's foundations. The profession thus operates at the intersection of archaeology, artistry, and civic identity – proving that "Mason" is not merely a job title but a cultural keystone for United Kingdom London.</w:t>
      </w:r>
    </w:p>
    <w:bookmarkEnd w:id="25"/>
    <w:bookmarkStart w:id="26" w:name="Xe04f4db3b82e8932d881bce6859b7f5ec8b12f3"/>
    <w:p>
      <w:pPr>
        <w:pStyle w:val="Heading2"/>
      </w:pPr>
      <w:r>
        <w:t xml:space="preserve">6. Conclusion: Securing the Future of Masonry in London</w:t>
      </w:r>
    </w:p>
    <w:p>
      <w:pPr>
        <w:pStyle w:val="FirstParagraph"/>
      </w:pPr>
      <w:r>
        <w:t xml:space="preserve">This dissertation has established that the craft of Mason is indispensable to United Kingdom London's heritage. From medieval cathedrals to modern conservation, stonemasonry forms an unbroken chain linking past and future generations. To prevent this irreplaceable tradition from fading, urgent action is required: increased government funding for apprenticeships (as advocated by the London Craft Network), mandatory heritage skill assessments in planning applications, and university partnerships like those between City University of London and the Worshipful Company of Masons. Without preserving "Mason" as a living practice, United Kingdom London risks becoming a city of sterile facades divorced from its 2000-year narrative. As the stones themselves endure through centuries of change, so too must the artisans who shape them – for in every chisel mark lies London's soul.</w:t>
      </w:r>
    </w:p>
    <w:bookmarkEnd w:id="26"/>
    <w:bookmarkStart w:id="28" w:name="references"/>
    <w:p>
      <w:pPr>
        <w:pStyle w:val="Heading2"/>
      </w:pPr>
      <w:r>
        <w:t xml:space="preserve">7. References</w:t>
      </w:r>
    </w:p>
    <w:p>
      <w:pPr>
        <w:pStyle w:val="FirstParagraph"/>
      </w:pPr>
      <w:r>
        <w:t xml:space="preserve">• English Heritage (2023). *Conservation Skills in Decline: London Report*. London: Historic England.</w:t>
      </w:r>
      <w:r>
        <w:br/>
      </w:r>
      <w:r>
        <w:t xml:space="preserve">• Finch, E. (2019). "Masonry as Historical Practice in Early Modern London." *Journal of Architectural Conservation*, 25(4), pp. 311-327.</w:t>
      </w:r>
      <w:r>
        <w:br/>
      </w:r>
      <w:r>
        <w:t xml:space="preserve">• Society for the Protection of Ancient Buildings (SPAB) Archives, Guildhall Library (Case File: Guildhall Restoration, 1984).</w:t>
      </w:r>
      <w:r>
        <w:br/>
      </w:r>
      <w:r>
        <w:t xml:space="preserve">• Worshipful Company of Masons. *A History of Stonemasonry in London*. London: The Company Press, 2021.</w:t>
      </w:r>
      <w:r>
        <w:br/>
      </w:r>
      <w:r>
        <w:t xml:space="preserve">• National Heritage Memorial Fund (NHMF) Report on Stone Conservation (2022).</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United Kingdom London</dc:title>
  <dc:creator/>
  <dc:language>en</dc:language>
  <cp:keywords/>
  <dcterms:created xsi:type="dcterms:W3CDTF">2026-07-23T07:37:11Z</dcterms:created>
  <dcterms:modified xsi:type="dcterms:W3CDTF">2026-07-23T07:37:11Z</dcterms:modified>
</cp:coreProperties>
</file>

<file path=docProps/custom.xml><?xml version="1.0" encoding="utf-8"?>
<Properties xmlns="http://schemas.openxmlformats.org/officeDocument/2006/custom-properties" xmlns:vt="http://schemas.openxmlformats.org/officeDocument/2006/docPropsVTypes"/>
</file>