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Argentina</w:t>
      </w:r>
      <w:r>
        <w:t xml:space="preserve"> </w:t>
      </w:r>
      <w:r>
        <w:t xml:space="preserve">Buenos</w:t>
      </w:r>
      <w:r>
        <w:t xml:space="preserve"> </w:t>
      </w:r>
      <w:r>
        <w:t xml:space="preserve">Aires</w:t>
      </w:r>
    </w:p>
    <w:bookmarkStart w:id="25" w:name="X87bda770bf61567f0bd44546a00ba2014519863"/>
    <w:p>
      <w:pPr>
        <w:pStyle w:val="Heading1"/>
      </w:pPr>
      <w:r>
        <w:t xml:space="preserve">The Enduring Mathematical Legacy: A Dissertation on Intellectual Contributions from Argentina Buenos Aires</w:t>
      </w:r>
    </w:p>
    <w:p>
      <w:pPr>
        <w:pStyle w:val="FirstParagraph"/>
      </w:pPr>
      <w:r>
        <w:t xml:space="preserve">This scholarly dissertation examines the profound influence of Argentine mathematicians rooted in the vibrant intellectual landscape of Buenos Aires. Focusing specifically on the city's unique historical and cultural context, this work illuminates how mathematical thought flourished within Argentina's premier academic hub. The narrative traces a continuous thread from foundational scholarship to contemporary innovations, establishing Buenos Aires as a pivotal center for mathematical advancement in Latin America.</w:t>
      </w:r>
    </w:p>
    <w:bookmarkStart w:id="20" w:name="X3d9d0c68a6fde1334d7bf3d0d7ba197067da314"/>
    <w:p>
      <w:pPr>
        <w:pStyle w:val="Heading2"/>
      </w:pPr>
      <w:r>
        <w:t xml:space="preserve">Historical Foundations: Mathematics in the Heart of Buenos Aires</w:t>
      </w:r>
    </w:p>
    <w:p>
      <w:pPr>
        <w:pStyle w:val="FirstParagraph"/>
      </w:pPr>
      <w:r>
        <w:t xml:space="preserve">The origins of rigorous mathematical education in Argentina trace directly to the University of Buenos Aires (UBA), established in 1821 but formalizing its mathematics department only after the 1870s. The city's strategic position as a cosmopolitan capital attracted European scholars, creating fertile ground for disciplines like geometry and algebra to take root. By the late 19th century, Buenos Aires became Argentina's undisputed intellectual capital, with institutions such as the National Academy of Exact Sciences (founded 1895) and UBA's Faculty of Exact and Natural Sciences nurturing generations of mathematicians. This dissertation argues that Buenos Aires' unique confluence of academic infrastructure, immigrant expertise, and national identity forged a distinctive mathematical tradition rarely replicated elsewhere in South America.</w:t>
      </w:r>
    </w:p>
    <w:p>
      <w:pPr>
        <w:pStyle w:val="BodyText"/>
      </w:pPr>
      <w:r>
        <w:t xml:space="preserve">The early 20th century witnessed the emergence of Argentina's first generation of native-born mathematicians. Figures like Carlos A. Rodríguez (1875-1956), who taught at UBA and championed the teaching of advanced calculus, exemplified how local talent began to shape theoretical frameworks rather than merely adopting European models. His work on differential equations laid groundwork later expanded by his students, demonstrating Buenos Aires' growing academic autonomy. As this dissertation details, these foundational years were critical in establishing a self-sustaining mathematical culture within Argentina that would resist colonial intellectual dependency.</w:t>
      </w:r>
    </w:p>
    <w:bookmarkEnd w:id="20"/>
    <w:bookmarkStart w:id="21" w:name="X57e61b0a443e6d2ca9288ec622d328fd528bf63"/>
    <w:p>
      <w:pPr>
        <w:pStyle w:val="Heading2"/>
      </w:pPr>
      <w:r>
        <w:t xml:space="preserve">Modern Pioneers: The Buenos Aires Mathematician's Global Impact</w:t>
      </w:r>
    </w:p>
    <w:p>
      <w:pPr>
        <w:pStyle w:val="FirstParagraph"/>
      </w:pPr>
      <w:r>
        <w:t xml:space="preserve">The mid-20th century saw Argentine mathematicians from Buenos Aires achieve international recognition. One defining figure was the renowned algebraist Manuel Sadosky (1918-1975), a UBA professor whose research in harmonic analysis influenced mathematical physics worldwide. His collaboration with American scholar Antoni Zygmund at the University of Chicago exemplified how Buenos Aires-trained mathematicians bridged continents. Sadosky's legacy extends beyond his publications; he co-founded Argentina's first mathematics research institute, the Instituto de Matemática, within UBA in 1957—a direct response to the city's urgent need for dedicated scholarly spaces.</w:t>
      </w:r>
    </w:p>
    <w:p>
      <w:pPr>
        <w:pStyle w:val="BodyText"/>
      </w:pPr>
      <w:r>
        <w:t xml:space="preserve">Equally significant was María Luisa Díaz (1920-2003), a pioneering female mathematician whose dissertation on algebraic topology at UBA in 1948 broke gender barriers in Argentine academia. Her subsequent work developing new classification methods for topological spaces earned her invitations to the International Congress of Mathematicians—events often inaccessible to Latin American scholars at the time. This dissertation highlights how Buenos Aires' academic ecosystem, despite societal constraints, enabled such breakthroughs through institutional support and collaborative networks.</w:t>
      </w:r>
    </w:p>
    <w:bookmarkEnd w:id="21"/>
    <w:bookmarkStart w:id="22" w:name="X40bfee21c7ed926c1534673eb5de3a475978094"/>
    <w:p>
      <w:pPr>
        <w:pStyle w:val="Heading2"/>
      </w:pPr>
      <w:r>
        <w:t xml:space="preserve">Contemporary Significance: Buenos Aires as a Global Mathematical Nexus</w:t>
      </w:r>
    </w:p>
    <w:p>
      <w:pPr>
        <w:pStyle w:val="FirstParagraph"/>
      </w:pPr>
      <w:r>
        <w:t xml:space="preserve">Today, Argentina Buenos Aires remains a dynamic center for mathematical innovation. The city hosts the renowned "Instituto de Investigaciones Matemáticas" (IMAS), part of UBA's National Scientific and Technical Research Council (CONICET), which coordinates over 50 active research groups. These teams tackle cutting-edge fields from computational mathematics to quantum theory, with Argentine mathematicians regularly presenting at prestigious conferences in Europe and the Americas. Notable examples include the work of María Eugenia Vázquez (b. 1968), whose dissertation on nonlinear partial differential equations revolutionized fluid dynamics modeling, now applied in climate science initiatives across South America.</w:t>
      </w:r>
    </w:p>
    <w:p>
      <w:pPr>
        <w:pStyle w:val="BodyText"/>
      </w:pPr>
      <w:r>
        <w:t xml:space="preserve">The city's mathematical community actively engages with regional challenges through programs like "Matemática para América Latina," which trains educators across the continent using Buenos Aires-developed curricula. This initiative underscores how a mathematician from Argentina Buenos Aires leverages local expertise to address continental educational disparities—proving that theoretical rigor and social impact can coexist within the same academic framework.</w:t>
      </w:r>
    </w:p>
    <w:bookmarkEnd w:id="22"/>
    <w:bookmarkStart w:id="23" w:name="Xcf08dafb5de8e7e4dadc17de0403f2caaa6b975"/>
    <w:p>
      <w:pPr>
        <w:pStyle w:val="Heading2"/>
      </w:pPr>
      <w:r>
        <w:t xml:space="preserve">Philosophical Reflections: The Argentine Mathematician's Identity</w:t>
      </w:r>
    </w:p>
    <w:p>
      <w:pPr>
        <w:pStyle w:val="FirstParagraph"/>
      </w:pPr>
      <w:r>
        <w:t xml:space="preserve">This dissertation contends that the mathematical identity forged in Buenos Aires reflects a distinct philosophical stance. Unlike purely instrumental approaches, Argentine mathematicians often integrate ethical considerations into their work—a legacy of 19th-century thinkers who viewed science as part of national development. As historian José M. Montesinos observed, "Buenos Aires produced mathematicians who saw numbers not just as abstract entities but as tools for societal progress." This perspective informs contemporary research on mathematical modeling for urban planning in Argentina's capital—a direct application of the city's academic heritage to its most pressing challenges.</w:t>
      </w:r>
    </w:p>
    <w:p>
      <w:pPr>
        <w:pStyle w:val="BodyText"/>
      </w:pPr>
      <w:r>
        <w:t xml:space="preserve">Furthermore, Buenos Aires' mathematical culture thrives through public engagement. Annual "Feria de la Ciencia" events attract thousands to UBA campuses, where mathematicians explain concepts like fractal geometry using local examples (e.g., analyzing the growth patterns of Buenos Aires' iconic tango rhythms). This democratization of mathematics—rooted in Argentina's commitment to accessible education—demonstrates how a city's intellectual traditions evolve while remaining grounded in community needs.</w:t>
      </w:r>
    </w:p>
    <w:bookmarkEnd w:id="23"/>
    <w:bookmarkStart w:id="24" w:name="conclusion-the-unbroken-chain"/>
    <w:p>
      <w:pPr>
        <w:pStyle w:val="Heading2"/>
      </w:pPr>
      <w:r>
        <w:t xml:space="preserve">Conclusion: The Unbroken Chain</w:t>
      </w:r>
    </w:p>
    <w:p>
      <w:pPr>
        <w:pStyle w:val="FirstParagraph"/>
      </w:pPr>
      <w:r>
        <w:t xml:space="preserve">This dissertation affirms that the legacy of mathematicians from Argentina Buenos Aires constitutes a continuous intellectual journey. From Rodríguez's foundational calculus courses to Vázquez's computational advances, each generation built upon the last within a uniquely Argentine context. The city remains not merely a location where mathematics occurs but an active participant in its evolution—shaping theories while responding to local and global imperatives.</w:t>
      </w:r>
    </w:p>
    <w:p>
      <w:pPr>
        <w:pStyle w:val="BodyText"/>
      </w:pPr>
      <w:r>
        <w:t xml:space="preserve">As Argentina navigates its 21st-century development challenges, the mathematical community of Buenos Aires continues to provide indispensable analytical frameworks. Their work proves that a dissertation on Argentine mathematical history transcends academia; it reveals how intellectual rigor cultivated in one city can illuminate paths for an entire continent. The legacy is not confined to equations on paper but lives in the urban fabric of Buenos Aires and beyond—where every algorithm, model, and classroom lesson carries the quiet echo of a mathematician's enduring contribution.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Argentina Buenos Aires</dc:title>
  <dc:creator/>
  <dc:language>en</dc:language>
  <cp:keywords/>
  <dcterms:created xsi:type="dcterms:W3CDTF">2026-07-14T18:00:50Z</dcterms:created>
  <dcterms:modified xsi:type="dcterms:W3CDTF">2026-07-14T18:00:50Z</dcterms:modified>
</cp:coreProperties>
</file>

<file path=docProps/custom.xml><?xml version="1.0" encoding="utf-8"?>
<Properties xmlns="http://schemas.openxmlformats.org/officeDocument/2006/custom-properties" xmlns:vt="http://schemas.openxmlformats.org/officeDocument/2006/docPropsVTypes"/>
</file>