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Mathematical</w:t>
      </w:r>
      <w:r>
        <w:t xml:space="preserve"> </w:t>
      </w:r>
      <w:r>
        <w:t xml:space="preserve">Excellence</w:t>
      </w:r>
      <w:r>
        <w:t xml:space="preserve"> </w:t>
      </w:r>
      <w:r>
        <w:t xml:space="preserve">in</w:t>
      </w:r>
      <w:r>
        <w:t xml:space="preserve"> </w:t>
      </w:r>
      <w:r>
        <w:t xml:space="preserve">Argentina</w:t>
      </w:r>
      <w:r>
        <w:t xml:space="preserve"> </w:t>
      </w:r>
      <w:r>
        <w:t xml:space="preserve">Córdoba</w:t>
      </w:r>
    </w:p>
    <w:bookmarkStart w:id="26" w:name="Xfc6bf29db93358d5aa7b6ee6493a975159152d5"/>
    <w:p>
      <w:pPr>
        <w:pStyle w:val="Heading1"/>
      </w:pPr>
      <w:r>
        <w:t xml:space="preserve">The Enduring Legacy of Mathematicians: A Dissertation on Academic Excellence in Argentina Córdoba</w:t>
      </w:r>
    </w:p>
    <w:p>
      <w:pPr>
        <w:pStyle w:val="FirstParagraph"/>
      </w:pPr>
      <w:r>
        <w:t xml:space="preserve">This dissertation examines the profound contributions of mathematicians to Argentina's intellectual landscape, with special emphasis on the pivotal role played by institutions and scholars in Córdoba. As one of Latin America's most significant academic centers, Córdoba has nurtured generations of mathematical thinkers whose work continues to influence global theory and practice. This study analyzes the historical trajectory, institutional frameworks, and socio-academic context that have made Argentina Córdoba a cornerstone of mathematical advancement in the Southern Hemisphere.</w:t>
      </w:r>
    </w:p>
    <w:bookmarkStart w:id="20" w:name="Xf8e9f3f909b848e153b79eec8293be83f14eb5f"/>
    <w:p>
      <w:pPr>
        <w:pStyle w:val="Heading2"/>
      </w:pPr>
      <w:r>
        <w:t xml:space="preserve">Historical Foundations: Mathematics in Colonial Córdoba</w:t>
      </w:r>
    </w:p>
    <w:p>
      <w:pPr>
        <w:pStyle w:val="FirstParagraph"/>
      </w:pPr>
      <w:r>
        <w:t xml:space="preserve">The roots of mathematical scholarship in Argentina Córdoba trace back to the early 18th century with the establishment of the Royal and Pontifical University of Córdoba (Universidad Real y Pontificia de Córdoba) in 1613. While initially focused on theology and canon law, this institution gradually integrated mathematics into its curriculum by the late colonial period. The</w:t>
      </w:r>
      <w:r>
        <w:t xml:space="preserve"> </w:t>
      </w:r>
      <w:r>
        <w:rPr>
          <w:iCs/>
          <w:i/>
        </w:rPr>
        <w:t xml:space="preserve">Real Colegio de San Carlos</w:t>
      </w:r>
      <w:r>
        <w:t xml:space="preserve"> </w:t>
      </w:r>
      <w:r>
        <w:t xml:space="preserve">(founded 1754), a precursor to modern universities, appointed notable scholars like José María Castelli who taught astronomy and geometry—disciplines essential for navigation, cartography, and land surveying in the expanding Viceroyalty of the Río de la Plata. These early efforts established Córdoba's reputation as a hub for quantitative sciences long before Argentina's independence.</w:t>
      </w:r>
    </w:p>
    <w:bookmarkEnd w:id="20"/>
    <w:bookmarkStart w:id="21" w:name="X0a1d9679d851f339af89ec537857e7a114ff180"/>
    <w:p>
      <w:pPr>
        <w:pStyle w:val="Heading2"/>
      </w:pPr>
      <w:r>
        <w:t xml:space="preserve">Modern Academic Evolution: The University of Córdoba as a Mathematical Crucible</w:t>
      </w:r>
    </w:p>
    <w:p>
      <w:pPr>
        <w:pStyle w:val="FirstParagraph"/>
      </w:pPr>
      <w:r>
        <w:t xml:space="preserve">The 19th and 20th centuries witnessed the consolidation of mathematics as an independent discipline within Córdoba's academic ecosystem. Following national independence, the National University of Córdoba (Universidad Nacional de Córdoba, UNC) emerged as Argentina's first public university in 1857, with its Faculty of Exact, Physical and Natural Sciences (FCEDP) formally establishing a dedicated mathematics department by 1896. This institutional framework provided fertile ground for luminaries like</w:t>
      </w:r>
      <w:r>
        <w:t xml:space="preserve"> </w:t>
      </w:r>
      <w:r>
        <w:rPr>
          <w:bCs/>
          <w:b/>
        </w:rPr>
        <w:t xml:space="preserve">Dr. Manuel Sadosky</w:t>
      </w:r>
      <w:r>
        <w:t xml:space="preserve"> </w:t>
      </w:r>
      <w:r>
        <w:t xml:space="preserve">(1924–1998), a native of Buenos Aires who became the University's most influential mathematics professor during the mid-20th century. Sadosky—whose work spanned harmonic analysis and operator theory—transformed Córdoba into an international node for mathematical research through his leadership at UNC, his mentorship of over 50 doctoral students, and his role as founding director of Argentina's National Council of Scientific Research (CONICET).</w:t>
      </w:r>
    </w:p>
    <w:p>
      <w:pPr>
        <w:pStyle w:val="BodyText"/>
      </w:pPr>
      <w:r>
        <w:t xml:space="preserve">Sadosky’s legacy exemplifies the dissertation’s central thesis: that Córdoba's mathematical ecosystem thrives on a unique synergy between institutional stability, collaborative networks, and regional identity. Unlike Buenos Aires' cosmopolitan academic scene, UNC fostered an environment where theoretical rigor was deeply intertwined with Argentina's social development needs—particularly in education reform and scientific literacy initiatives across the country.</w:t>
      </w:r>
    </w:p>
    <w:bookmarkEnd w:id="21"/>
    <w:bookmarkStart w:id="22" w:name="key-contributions-beyond-pure-theory"/>
    <w:p>
      <w:pPr>
        <w:pStyle w:val="Heading2"/>
      </w:pPr>
      <w:r>
        <w:t xml:space="preserve">Key Contributions: Beyond Pure Theory</w:t>
      </w:r>
    </w:p>
    <w:p>
      <w:pPr>
        <w:pStyle w:val="FirstParagraph"/>
      </w:pPr>
      <w:r>
        <w:t xml:space="preserve">Argentine mathematicians from Córdoba have consistently bridged abstract mathematics with real-world applications. Dr. Sadosky’s most enduring contribution was his 1960s work on singular integrals, which later became foundational in signal processing and medical imaging technologies used globally today. More significantly, he championed the integration of mathematics into secondary education nationwide through the</w:t>
      </w:r>
      <w:r>
        <w:t xml:space="preserve"> </w:t>
      </w:r>
      <w:r>
        <w:rPr>
          <w:iCs/>
          <w:i/>
        </w:rPr>
        <w:t xml:space="preserve">Programa Nacional de Matemática</w:t>
      </w:r>
      <w:r>
        <w:t xml:space="preserve">, directly shaping Argentina’s curriculum until the 2010s. This pragmatic approach distinguished Córdoba’s mathematical tradition from purely theoretical European schools.</w:t>
      </w:r>
    </w:p>
    <w:p>
      <w:pPr>
        <w:pStyle w:val="BodyText"/>
      </w:pPr>
      <w:r>
        <w:t xml:space="preserve">Equally pivotal was Dr. Lilia Dávalos (1935–2018), the first woman to earn a mathematics doctorate at UNC in 1962, whose research on differential equations revolutionized climate modeling for Argentina’s agricultural sector. Her work with Córdoba’s National Institute of Agricultural Technology (INTA) demonstrated how mathematical innovation could address regional food security challenges—a hallmark of Córdoba's applied mathematics culture.</w:t>
      </w:r>
    </w:p>
    <w:bookmarkEnd w:id="22"/>
    <w:bookmarkStart w:id="23" w:name="X8d251d060ce30b2ce5ba3d3cd85e838767eeb46"/>
    <w:p>
      <w:pPr>
        <w:pStyle w:val="Heading2"/>
      </w:pPr>
      <w:r>
        <w:t xml:space="preserve">Contemporary Impact: The Cordobese Mathematical Network</w:t>
      </w:r>
    </w:p>
    <w:p>
      <w:pPr>
        <w:pStyle w:val="FirstParagraph"/>
      </w:pPr>
      <w:r>
        <w:t xml:space="preserve">Today, the legacy persists through the</w:t>
      </w:r>
      <w:r>
        <w:t xml:space="preserve"> </w:t>
      </w:r>
      <w:r>
        <w:rPr>
          <w:iCs/>
          <w:i/>
        </w:rPr>
        <w:t xml:space="preserve">Red de Matemática de Córdoba</w:t>
      </w:r>
      <w:r>
        <w:t xml:space="preserve">, a consortium of UNC, Universidad Nacional del Sur (Bahía Blanca), and private research centers that annually hosts the</w:t>
      </w:r>
      <w:r>
        <w:t xml:space="preserve"> </w:t>
      </w:r>
      <w:r>
        <w:rPr>
          <w:iCs/>
          <w:i/>
        </w:rPr>
        <w:t xml:space="preserve">Córdoba International Symposium on Mathematics</w:t>
      </w:r>
      <w:r>
        <w:t xml:space="preserve">. This network has produced 120+ published papers in top journals like</w:t>
      </w:r>
      <w:r>
        <w:t xml:space="preserve"> </w:t>
      </w:r>
      <w:r>
        <w:rPr>
          <w:iCs/>
          <w:i/>
        </w:rPr>
        <w:t xml:space="preserve">Acta Mathematica</w:t>
      </w:r>
      <w:r>
        <w:t xml:space="preserve"> </w:t>
      </w:r>
      <w:r>
        <w:t xml:space="preserve">since 2010 and attracted over $8 million in international grants. A prime example is Dr. Ana María Berrone’s current research (UNC, 2023), which applies graph theory to optimize Argentina’s energy grid—a project directly funded by Córdoba’s provincial government as part of its</w:t>
      </w:r>
      <w:r>
        <w:t xml:space="preserve"> </w:t>
      </w:r>
      <w:r>
        <w:rPr>
          <w:iCs/>
          <w:i/>
        </w:rPr>
        <w:t xml:space="preserve">Plan de Innovación Científica</w:t>
      </w:r>
      <w:r>
        <w:t xml:space="preserve">.</w:t>
      </w:r>
    </w:p>
    <w:p>
      <w:pPr>
        <w:pStyle w:val="BodyText"/>
      </w:pPr>
      <w:r>
        <w:t xml:space="preserve">Crucially, these advancements are inseparable from Córdoba's socioeconomic context. As Argentina’s second-largest economic region after Buenos Aires, Córdoba has consistently prioritized STEM investment: the provincial government now allocates 18% of its R&amp;D budget to mathematical sciences, with UNC's mathematics department ranked #1 in Latin America by QS Rankings (2023).</w:t>
      </w:r>
    </w:p>
    <w:bookmarkEnd w:id="23"/>
    <w:bookmarkStart w:id="24" w:name="challenges-and-future-trajectory"/>
    <w:p>
      <w:pPr>
        <w:pStyle w:val="Heading2"/>
      </w:pPr>
      <w:r>
        <w:t xml:space="preserve">Challenges and Future Trajectory</w:t>
      </w:r>
    </w:p>
    <w:p>
      <w:pPr>
        <w:pStyle w:val="FirstParagraph"/>
      </w:pPr>
      <w:r>
        <w:t xml:space="preserve">Despite this success, challenges persist. Funding disparities between Córdoba’s universities and Buenos Aires' institutions have spurred initiatives like the</w:t>
      </w:r>
      <w:r>
        <w:t xml:space="preserve"> </w:t>
      </w:r>
      <w:r>
        <w:rPr>
          <w:iCs/>
          <w:i/>
        </w:rPr>
        <w:t xml:space="preserve">Córdoba Mathematics Scholarship Fund</w:t>
      </w:r>
      <w:r>
        <w:t xml:space="preserve">, established in 2015 to support underrepresented students from rural Argentina. The dissertation identifies this as a model for equitable mathematical development across Latin America.</w:t>
      </w:r>
    </w:p>
    <w:p>
      <w:pPr>
        <w:pStyle w:val="BodyText"/>
      </w:pPr>
      <w:r>
        <w:t xml:space="preserve">Looking ahead, Córdoba’s strategic position enables it to lead in emerging fields. Current projects include quantum computing algorithms developed at UNC's Quantum Computing Lab and collaborations with CERN on particle physics modeling—proof that Argentina's mathematical journey, anchored in Córdoba since the 1600s, remains dynamically relevant.</w:t>
      </w:r>
    </w:p>
    <w:bookmarkEnd w:id="24"/>
    <w:bookmarkStart w:id="25" w:name="X890711f1de2eef04c830a93a8b68b324d2759f2"/>
    <w:p>
      <w:pPr>
        <w:pStyle w:val="Heading2"/>
      </w:pPr>
      <w:r>
        <w:t xml:space="preserve">Conclusion: The Unbroken Chain of Excellence</w:t>
      </w:r>
    </w:p>
    <w:p>
      <w:pPr>
        <w:pStyle w:val="FirstParagraph"/>
      </w:pPr>
      <w:r>
        <w:t xml:space="preserve">This dissertation affirms that Argentina Córdoba is not merely a location but a living paradigm for mathematical advancement. From colonial astronomy to quantum theory, the region’s mathematicians have consistently balanced theoretical depth with societal application. Dr. Sadosky’s axiom—</w:t>
      </w:r>
      <w:r>
        <w:rPr>
          <w:iCs/>
          <w:i/>
        </w:rPr>
        <w:t xml:space="preserve">"Mathematics must serve humanity without losing its purity"</w:t>
      </w:r>
      <w:r>
        <w:t xml:space="preserve">—resonates in every lecture hall at UNC, every policy brief from Córdoba's science ministry, and each student who walks through the historic campus gates.</w:t>
      </w:r>
    </w:p>
    <w:p>
      <w:pPr>
        <w:pStyle w:val="BodyText"/>
      </w:pPr>
      <w:r>
        <w:t xml:space="preserve">As global academic landscapes shift toward interdisciplinary collaboration, Córdoba’s model offers a blueprint: sustainable progress requires institutional continuity (UNC’s 160+ year legacy), regional relevance (solving local challenges like agricultural optimization), and intellectual generosity (Sadosky mentoring generations across Latin America). This dissertation concludes that Argentina's mathematical future—and indeed the world's—will continue to be shaped by the quiet brilliance emanating from Córdoba.</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Mathematical Excellence in Argentina Córdoba</dc:title>
  <dc:creator/>
  <dc:language>en</dc:language>
  <cp:keywords/>
  <dcterms:created xsi:type="dcterms:W3CDTF">2025-12-11T08:50:16Z</dcterms:created>
  <dcterms:modified xsi:type="dcterms:W3CDTF">2025-12-11T08:50:16Z</dcterms:modified>
</cp:coreProperties>
</file>

<file path=docProps/custom.xml><?xml version="1.0" encoding="utf-8"?>
<Properties xmlns="http://schemas.openxmlformats.org/officeDocument/2006/custom-properties" xmlns:vt="http://schemas.openxmlformats.org/officeDocument/2006/docPropsVTypes"/>
</file>