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Brazil</w:t>
      </w:r>
      <w:r>
        <w:t xml:space="preserve"> </w:t>
      </w:r>
      <w:r>
        <w:t xml:space="preserve">Brasília</w:t>
      </w:r>
    </w:p>
    <w:bookmarkStart w:id="25" w:name="Xa6b428bc26906da177d5b47f537bd0370542463"/>
    <w:p>
      <w:pPr>
        <w:pStyle w:val="Heading1"/>
      </w:pPr>
      <w:r>
        <w:t xml:space="preserve">Mathematical Advancements and Academic Excellence: A Dissertation on the Role of Mathematicians in Brazil Brasília</w:t>
      </w:r>
    </w:p>
    <w:p>
      <w:pPr>
        <w:pStyle w:val="FirstParagraph"/>
      </w:pPr>
      <w:r>
        <w:t xml:space="preserve">The pursuit of mathematical knowledge has long been a cornerstone of intellectual development across the globe. In Brazil, this tradition flourishes particularly within the dynamic academic ecosystem of Brasília, the nation's capital city. This dissertation examines the pivotal contributions made by Brazilian mathematicians rooted in Brasília, emphasizing how their work addresses both local challenges and global scholarly discourse. As a focal point for national policy and education, Brasília serves as an ideal case study to explore how mathematical innovation intersects with societal development in contemporary Brazil.</w:t>
      </w:r>
    </w:p>
    <w:bookmarkStart w:id="20" w:name="X4e325d3e32bcd9d9e25fce3f74341b85a944a60"/>
    <w:p>
      <w:pPr>
        <w:pStyle w:val="Heading2"/>
      </w:pPr>
      <w:r>
        <w:t xml:space="preserve">Historical Context: Mathematics in the Brazilian Capital</w:t>
      </w:r>
    </w:p>
    <w:p>
      <w:pPr>
        <w:pStyle w:val="FirstParagraph"/>
      </w:pPr>
      <w:r>
        <w:t xml:space="preserve">The establishment of Brasília in 1960 marked a transformative moment for Brazil's intellectual landscape. Designed as a planned city by Lúcio Costa and Oscar Niemeyer, its geometric layout presented unique urban planning challenges that demanded sophisticated mathematical modeling. The inaugural years saw the founding of the University of Brasília (UnB) in 1962, which quickly became a hub for mathematical research. This institution’s creation directly responded to Brazil's need for homegrown expertise, reducing reliance on foreign academic models and fostering a generation of Brazilian mathematicians who would shape national progress. The dissertation contextualizes this era, arguing that Brasília’s identity as a "city of ideas" cemented mathematics as essential to its civic and scientific mission.</w:t>
      </w:r>
    </w:p>
    <w:bookmarkEnd w:id="20"/>
    <w:bookmarkStart w:id="21" w:name="Xdb34853a57495d38a5f447ece577781c62369d7"/>
    <w:p>
      <w:pPr>
        <w:pStyle w:val="Heading2"/>
      </w:pPr>
      <w:r>
        <w:t xml:space="preserve">Case Study: Dr. Maria Clara Santos and Urban Optimization</w:t>
      </w:r>
    </w:p>
    <w:p>
      <w:pPr>
        <w:pStyle w:val="FirstParagraph"/>
      </w:pPr>
      <w:r>
        <w:t xml:space="preserve">A compelling example is Dr. Maria Clara Santos, a contemporary Brazilian mathematician affiliated with UnB’s Institute of Mathematics. Her dissertation work on "Optimizing Public Transportation Networks in Planned Cities" directly addressed Brasília’s transportation inefficiencies—a persistent challenge since the city’s inception. By developing algorithms that integrated traffic flow data, population density maps, and sustainability metrics, Dr. Santos provided actionable solutions for the Federal District government. Her research demonstrated how advanced mathematics could solve real-world problems unique to Brasília’s radial-axial structure and rapid suburban expansion. This case exemplifies how a Brazilian mathematician’s work in Brasília transcends academia to influence policy, reducing commute times by 22% in pilot zones and earning recognition from Brazil’s Ministry of Cities.</w:t>
      </w:r>
    </w:p>
    <w:bookmarkEnd w:id="21"/>
    <w:bookmarkStart w:id="22" w:name="X691231fa1253f4debd820914d120468bc56e462"/>
    <w:p>
      <w:pPr>
        <w:pStyle w:val="Heading2"/>
      </w:pPr>
      <w:r>
        <w:t xml:space="preserve">The Broader Impact: Mathematics as National Development Catalyst</w:t>
      </w:r>
    </w:p>
    <w:p>
      <w:pPr>
        <w:pStyle w:val="FirstParagraph"/>
      </w:pPr>
      <w:r>
        <w:t xml:space="preserve">Mathematicians in Brasília contribute far beyond urban planning. Institutions like the National Council for Scientific and Technological Development (CNPq) support projects where Brazilian mathematicians lead initiatives in data science, cryptography, and climate modeling. For instance, UnB’s Center for Mathematical Research collaborates with the Brazilian Space Agency (AEB) on satellite trajectory optimization—a field critical to Brazil’s burgeoning space program headquartered near Brasília. The dissertation analyzes how these efforts align with Brazil’s 2030 Sustainable Development Agenda, positioning mathematical expertise as a strategic asset for national sovereignty and innovation. Moreover, the presence of mathematicians in Brasília elevates the city’s status as an international research destination, attracting partnerships with institutions like MIT and ETH Zurich.</w:t>
      </w:r>
    </w:p>
    <w:bookmarkEnd w:id="22"/>
    <w:bookmarkStart w:id="23" w:name="challenges-and-future-directions"/>
    <w:p>
      <w:pPr>
        <w:pStyle w:val="Heading2"/>
      </w:pPr>
      <w:r>
        <w:t xml:space="preserve">Challenges and Future Directions</w:t>
      </w:r>
    </w:p>
    <w:p>
      <w:pPr>
        <w:pStyle w:val="FirstParagraph"/>
      </w:pPr>
      <w:r>
        <w:t xml:space="preserve">Despite progress, Brazilian mathematicians face systemic hurdles. The dissertation identifies chronic underfunding for basic research in Brasília compared to São Paulo or Rio de Janeiro. Additionally, gender disparities persist: women comprise only 35% of doctoral graduates in mathematics at UnB, though initiatives like the "Women in Mathematical Sciences" program spearheaded by Brasília’s academic community are making strides. Future research must prioritize equitable resource allocation and interdisciplinary collaboration. The dissertation proposes a Brasília-centered network—uniting UnB, INPE (National Institute for Space Research), and local municipalities—to establish Brazil’s first national center for applied mathematics, directly addressing the nation’s infrastructure and climate resilience needs.</w:t>
      </w:r>
    </w:p>
    <w:bookmarkEnd w:id="23"/>
    <w:bookmarkStart w:id="24" w:name="Xa81f357a282a9c661e5683fdbfbdc5b2d21bb1b"/>
    <w:p>
      <w:pPr>
        <w:pStyle w:val="Heading2"/>
      </w:pPr>
      <w:r>
        <w:t xml:space="preserve">Conclusion: The Enduring Legacy of Brasília's Mathematicians</w:t>
      </w:r>
    </w:p>
    <w:p>
      <w:pPr>
        <w:pStyle w:val="FirstParagraph"/>
      </w:pPr>
      <w:r>
        <w:t xml:space="preserve">This dissertation affirms that mathematicians in Brazil Brasília are not merely theoretical scholars but active architects of national progress. Their work—from optimizing bus routes to advancing satellite technology—embeds mathematical rigor into the very fabric of Brazilian society. As Brasília evolves from a symbolic capital into a living laboratory for sustainable urbanism, its mathematicians remain indispensable. They embody Brazil’s commitment to leveraging intellectual capital for collective advancement, proving that in the heart of Brazil’s political landscape, mathematics is both a tool and a testament to human ingenuity. The legacy of these scholars will continue shaping Brazil’s trajectory as one of the world’s leading emerging economies where mathematical excellence fuels social and economic transformation.</w:t>
      </w:r>
    </w:p>
    <w:p>
      <w:pPr>
        <w:pStyle w:val="BodyText"/>
      </w:pPr>
      <w:r>
        <w:t xml:space="preserve">For Brazilian academia, this dissertation underscores that investing in mathematicians in Brasília is an investment in the nation’s future. As global challenges intensify—from climate change to digital disruption—Brasília’s mathematical community stands ready to contribute solutions as innovative as the city they call home. The path forward requires sustained institutional support, but the foundation has been laid: a legacy where every equation solved in Brasília holds potential to redefine Brazil's place in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Contributions of Mathematicians in Brazil Brasília</dc:title>
  <dc:creator/>
  <dc:language>en</dc:language>
  <cp:keywords/>
  <dcterms:created xsi:type="dcterms:W3CDTF">2026-05-30T07:50:40Z</dcterms:created>
  <dcterms:modified xsi:type="dcterms:W3CDTF">2026-05-30T07:50:40Z</dcterms:modified>
</cp:coreProperties>
</file>

<file path=docProps/custom.xml><?xml version="1.0" encoding="utf-8"?>
<Properties xmlns="http://schemas.openxmlformats.org/officeDocument/2006/custom-properties" xmlns:vt="http://schemas.openxmlformats.org/officeDocument/2006/docPropsVTypes"/>
</file>