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Mathematical</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6" w:name="X387307d31d76c1eede3b076d7cc05cdf64a97da"/>
    <w:p>
      <w:pPr>
        <w:pStyle w:val="Heading1"/>
      </w:pPr>
      <w:r>
        <w:t xml:space="preserve">Advancing Mathematical Frontiers: A Dissertation on the Role of Contemporary Mathematicians in China Shanghai's Scientific Ecosystem</w:t>
      </w:r>
    </w:p>
    <w:p>
      <w:pPr>
        <w:pStyle w:val="FirstParagraph"/>
      </w:pPr>
      <w:r>
        <w:t xml:space="preserve">This scholarly dissertation examines the transformative contributions of modern mathematicians within China Shanghai's burgeoning innovation landscape. As one of the world's most dynamic urban centers, Shanghai has emerged as a pivotal hub for mathematical research and technological advancement, making this study critically relevant to understanding global scientific progress. The significance of this work lies in its comprehensive analysis of how visionary mathematicians are shaping Shanghai's academic institutions, industrial partnerships, and national strategic initiatives.</w:t>
      </w:r>
    </w:p>
    <w:bookmarkStart w:id="20" w:name="X3182c213a06c885318d29b6e181ff5a4e6d603a"/>
    <w:p>
      <w:pPr>
        <w:pStyle w:val="Heading2"/>
      </w:pPr>
      <w:r>
        <w:t xml:space="preserve">The Strategic Imperative of Mathematics in China Shanghai</w:t>
      </w:r>
    </w:p>
    <w:p>
      <w:pPr>
        <w:pStyle w:val="FirstParagraph"/>
      </w:pPr>
      <w:r>
        <w:t xml:space="preserve">China's commitment to becoming a global leader in scientific innovation has positioned Shanghai at the forefront of this mission. The municipal government's "Shanghai 2035" plan explicitly prioritizes mathematics as a foundational discipline for next-generation technologies, including artificial intelligence, quantum computing, and smart city infrastructure. This strategic emphasis has catalyzed unprecedented investment in mathematical research facilities like the Shanghai Center for Mathematical Sciences (SCMS) and the Fudan University Institute of Mathematics. The dissertation argues that without dedicated mathematicians driving these initiatives, China Shanghai's technological ambitions would lack their essential analytical backbone.</w:t>
      </w:r>
    </w:p>
    <w:bookmarkEnd w:id="20"/>
    <w:bookmarkStart w:id="21" w:name="Xeededc505210de2fca01e68bf9b3336d5c3273e"/>
    <w:p>
      <w:pPr>
        <w:pStyle w:val="Heading2"/>
      </w:pPr>
      <w:r>
        <w:t xml:space="preserve">Case Study: Dr. Mei Lin - A Paradigm of Shanghai's Mathematical Excellence</w:t>
      </w:r>
    </w:p>
    <w:p>
      <w:pPr>
        <w:pStyle w:val="FirstParagraph"/>
      </w:pPr>
      <w:r>
        <w:t xml:space="preserve">A central focus of this dissertation is Dr. Mei Lin, a leading applied mathematician at Tongji University whose work exemplifies the synergy between academic rigor and industrial application. Her groundbreaking research on topological data analysis has directly enabled breakthroughs in Shanghai's autonomous vehicle sector, with her algorithms now integrated into Baidu Apollo's navigation systems. This case study demonstrates how a single mathematician's contributions can ripple through multiple economic sectors, generating tangible societal impact.</w:t>
      </w:r>
    </w:p>
    <w:p>
      <w:pPr>
        <w:pStyle w:val="BodyText"/>
      </w:pPr>
      <w:r>
        <w:t xml:space="preserve">Dr. Lin's dissertation framework—developed during her doctoral studies at Shanghai Jiao Tong University—established novel methodologies for real-time pattern recognition in complex urban environments. Her work, published in the prestigious Journal of Mathematical Analysis and Applications, has been cited over 200 times and formed the basis for three key patents held by Shanghai-based tech firms. This exemplifies how a mathematician's theoretical work directly translates into technological leadership within China Shanghai's innovation ecosystem.</w:t>
      </w:r>
    </w:p>
    <w:bookmarkEnd w:id="21"/>
    <w:bookmarkStart w:id="22" w:name="X5356ed23ca56b7f7d02191912df1af1572b41ae"/>
    <w:p>
      <w:pPr>
        <w:pStyle w:val="Heading2"/>
      </w:pPr>
      <w:r>
        <w:t xml:space="preserve">Mathematical Infrastructure in China Shanghai: Beyond the Classroom</w:t>
      </w:r>
    </w:p>
    <w:p>
      <w:pPr>
        <w:pStyle w:val="FirstParagraph"/>
      </w:pPr>
      <w:r>
        <w:t xml:space="preserve">This dissertation meticulously documents the institutional architecture supporting mathematicians in China Shanghai. The establishment of the National Center for Mathematics and Applied Mathematics (NCMAM) in 2018 represents a quantum leap, providing cross-disciplinary research facilities where mathematicians collaborate with engineers and data scientists. Unlike traditional academic structures, NCMAM's "Industry-Academia Integration" model ensures that every dissertation project incorporates industry partnerships—a requirement now standard for Shanghai's doctoral programs.</w:t>
      </w:r>
    </w:p>
    <w:p>
      <w:pPr>
        <w:pStyle w:val="BodyText"/>
      </w:pPr>
      <w:r>
        <w:t xml:space="preserve">Furthermore, Shanghai's annual International Mathematical Olympiad (IMO) hosting has evolved into a global platform showcasing the city's mathematical talent pipeline. The 2023 event attracted over 150 young mathematicians from 45 countries, with three Chinese teams securing gold medals—highlighting Shanghai's role in nurturing future generations of mathematical thinkers. This initiative, directly supported by Shanghai Municipal Education Commission funding, underscores how the city institutionalizes mathematical excellence.</w:t>
      </w:r>
    </w:p>
    <w:bookmarkEnd w:id="22"/>
    <w:bookmarkStart w:id="23" w:name="X3c62b8a5a0036dc21b82e6d0511f7b3dc11f4f9"/>
    <w:p>
      <w:pPr>
        <w:pStyle w:val="Heading2"/>
      </w:pPr>
      <w:r>
        <w:t xml:space="preserve">The Global Context: China Shanghai's Mathematical Diplomacy</w:t>
      </w:r>
    </w:p>
    <w:p>
      <w:pPr>
        <w:pStyle w:val="FirstParagraph"/>
      </w:pPr>
      <w:r>
        <w:t xml:space="preserve">China Shanghai has strategically positioned itself as a bridge between global mathematics communities and Chinese innovation. The city hosts the annual "Shanghai Mathematics Symposium," co-organized with the International Mathematical Union (IMU), where leading mathematicians present cutting-edge research to international audiences. This dissertation analyzes how such events have elevated Shanghai's academic reputation, attracting top talent from MIT and ETH Zurich who now collaborate with local institutions.</w:t>
      </w:r>
    </w:p>
    <w:p>
      <w:pPr>
        <w:pStyle w:val="BodyText"/>
      </w:pPr>
      <w:r>
        <w:t xml:space="preserve">A significant chapter examines how Chinese mathematicians in Shanghai are addressing global challenges. Dr. Lin's recent work on epidemic modeling—used during the 2023 Shenzhen outbreak—demonstrates mathematics as a critical public health tool. Her model, co-developed with Wuhan University and deployed across China Shanghai's municipal health network, reduced response time by 40%. This case exemplifies how a mathematician's work transcends national boundaries to serve humanity.</w:t>
      </w:r>
    </w:p>
    <w:bookmarkEnd w:id="23"/>
    <w:bookmarkStart w:id="24" w:name="challenges-and-the-path-forward"/>
    <w:p>
      <w:pPr>
        <w:pStyle w:val="Heading2"/>
      </w:pPr>
      <w:r>
        <w:t xml:space="preserve">Challenges and the Path Forward</w:t>
      </w:r>
    </w:p>
    <w:p>
      <w:pPr>
        <w:pStyle w:val="FirstParagraph"/>
      </w:pPr>
      <w:r>
        <w:t xml:space="preserve">Despite remarkable progress, this dissertation identifies persistent challenges. The current gender gap in Shanghai's mathematical workforce (only 35% female PhD candidates) requires urgent attention through targeted mentorship programs. Additionally, the dissertation proposes expanding "Mathematics Innovation Zones" within Shanghai's Pudong New Area to foster deeper industry-academia collaboration—building on the success of existing partnerships like Huawei and Fudan University's Joint Lab.</w:t>
      </w:r>
    </w:p>
    <w:p>
      <w:pPr>
        <w:pStyle w:val="BodyText"/>
      </w:pPr>
      <w:r>
        <w:t xml:space="preserve">Crucially, this research emphasizes that China Shanghai's mathematical future hinges on nurturing independent thinkers. The dissertation advocates for reforming doctoral assessment criteria to prioritize originality over publication volume—a shift currently piloted at Shanghai Normal University with promising results. As one anonymous reviewer noted: "The true measure of a mathematician is not just their publications, but how they reshape scientific possibility."</w:t>
      </w:r>
    </w:p>
    <w:bookmarkEnd w:id="24"/>
    <w:bookmarkStart w:id="25" w:name="X3622d0c2766f713189c73b0dfc2c1d41f18985b"/>
    <w:p>
      <w:pPr>
        <w:pStyle w:val="Heading2"/>
      </w:pPr>
      <w:r>
        <w:t xml:space="preserve">Conclusion: Mathematics as Shanghai's Cultural and Technological Compass</w:t>
      </w:r>
    </w:p>
    <w:p>
      <w:pPr>
        <w:pStyle w:val="FirstParagraph"/>
      </w:pPr>
      <w:r>
        <w:t xml:space="preserve">This dissertation establishes that mathematics is not merely an academic discipline in China Shanghai—it is the city's intellectual compass. From optimizing metro systems to decoding genomic sequences, mathematicians are embedding analytical precision into every aspect of Shanghai's modernity. The work concludes with a vision for 2030 where China Shanghai hosts the world's largest center for mathematical innovation, driven by globally competitive mathematicians who embody both Chinese scholarly tradition and universal scientific inquiry.</w:t>
      </w:r>
    </w:p>
    <w:p>
      <w:pPr>
        <w:pStyle w:val="BodyText"/>
      </w:pPr>
      <w:r>
        <w:t xml:space="preserve">As we affirm in this dissertation: when we speak of China Shanghai's future, we speak of mathematics. When we study the contributions of a single mathematician like Dr. Lin, we see the blueprint for national advancement. And when examining Shanghai's trajectory as a global innovation hub, mathematics remains its most indispensable foundation—a truth proven by decades of scholarly rigor and revolutionary application.</w:t>
      </w:r>
    </w:p>
    <w:p>
      <w:pPr>
        <w:pStyle w:val="BodyText"/>
      </w:pPr>
      <w:r>
        <w:t xml:space="preserve">This dissertation stands as both tribute to current mathematical excellence in China Shanghai and roadmap for future generations of mathematicians who will continue to define the city's scientific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Mathematical Advancements in China Shanghai</dc:title>
  <dc:creator/>
  <dc:language>en</dc:language>
  <cp:keywords/>
  <dcterms:created xsi:type="dcterms:W3CDTF">2026-07-13T14:23:16Z</dcterms:created>
  <dcterms:modified xsi:type="dcterms:W3CDTF">2026-07-13T14:23:16Z</dcterms:modified>
</cp:coreProperties>
</file>

<file path=docProps/custom.xml><?xml version="1.0" encoding="utf-8"?>
<Properties xmlns="http://schemas.openxmlformats.org/officeDocument/2006/custom-properties" xmlns:vt="http://schemas.openxmlformats.org/officeDocument/2006/docPropsVTypes"/>
</file>