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w:t>
      </w:r>
      <w:r>
        <w:t xml:space="preserve"> </w:t>
      </w:r>
      <w:r>
        <w:t xml:space="preserve">Bangalore</w:t>
      </w:r>
      <w:r>
        <w:t xml:space="preserve"> </w:t>
      </w:r>
      <w:r>
        <w:t xml:space="preserve">Perspective</w:t>
      </w:r>
      <w:r>
        <w:t xml:space="preserve"> </w:t>
      </w:r>
      <w:r>
        <w:t xml:space="preserve">in</w:t>
      </w:r>
      <w:r>
        <w:t xml:space="preserve"> </w:t>
      </w:r>
      <w:r>
        <w:t xml:space="preserve">India</w:t>
      </w:r>
    </w:p>
    <w:bookmarkStart w:id="26" w:name="X134626978dfd62b3f93662eccfbd92d3cf04288"/>
    <w:p>
      <w:pPr>
        <w:pStyle w:val="Heading1"/>
      </w:pPr>
      <w:r>
        <w:t xml:space="preserve">Dissertation on the Role and Legacy of Mathematicians in India: A Focus on Bengaluru</w:t>
      </w:r>
    </w:p>
    <w:p>
      <w:pPr>
        <w:pStyle w:val="FirstParagraph"/>
      </w:pPr>
      <w:r>
        <w:t xml:space="preserve">Academic scholarship demands rigor, originality, and ethical integrity—principles that underpin every authentic</w:t>
      </w:r>
      <w:r>
        <w:t xml:space="preserve"> </w:t>
      </w:r>
      <w:r>
        <w:rPr>
          <w:bCs/>
          <w:b/>
        </w:rPr>
        <w:t xml:space="preserve">Dissertation</w:t>
      </w:r>
      <w:r>
        <w:t xml:space="preserve">. This document explores the profound impact of mathematicians within the Indian academic landscape, with a specific focus on Bengaluru (Bangalore), India. As a global hub for technology and innovation in</w:t>
      </w:r>
      <w:r>
        <w:t xml:space="preserve"> </w:t>
      </w:r>
      <w:r>
        <w:rPr>
          <w:iCs/>
          <w:i/>
        </w:rPr>
        <w:t xml:space="preserve">India Bangalore</w:t>
      </w:r>
      <w:r>
        <w:t xml:space="preserve">, this city has evolved into a pivotal center for mathematical research, education, and application. This dissertation synthesizes historical contributions, contemporary initiatives, and future trajectories to underscore why the work of the</w:t>
      </w:r>
      <w:r>
        <w:t xml:space="preserve"> </w:t>
      </w:r>
      <w:r>
        <w:rPr>
          <w:bCs/>
          <w:b/>
        </w:rPr>
        <w:t xml:space="preserve">Mathematician</w:t>
      </w:r>
      <w:r>
        <w:t xml:space="preserve"> </w:t>
      </w:r>
      <w:r>
        <w:t xml:space="preserve">remains indispensable to India's intellectual and economic advancement.</w:t>
      </w:r>
    </w:p>
    <w:bookmarkStart w:id="20" w:name="X1d370dfe7ec3203d7c36d791183685a41426f70"/>
    <w:p>
      <w:pPr>
        <w:pStyle w:val="Heading2"/>
      </w:pPr>
      <w:r>
        <w:t xml:space="preserve">The Historical Tapestry: Mathematicians as Pillars of Indian Knowledge</w:t>
      </w:r>
    </w:p>
    <w:p>
      <w:pPr>
        <w:pStyle w:val="FirstParagraph"/>
      </w:pPr>
      <w:r>
        <w:t xml:space="preserve">The legacy of mathematics in</w:t>
      </w:r>
      <w:r>
        <w:t xml:space="preserve"> </w:t>
      </w:r>
      <w:r>
        <w:rPr>
          <w:iCs/>
          <w:i/>
        </w:rPr>
        <w:t xml:space="preserve">India Bangalore</w:t>
      </w:r>
      <w:r>
        <w:t xml:space="preserve"> </w:t>
      </w:r>
      <w:r>
        <w:t xml:space="preserve">is deeply rooted in ancient scholarship. From the Vedic seers who pioneered concepts like zero to the 19th-century polymath Srinivasa Ramanujan—whose native Tamil Nadu nurtured his genius, but whose work resonates powerfully in modern Bengaluru—the</w:t>
      </w:r>
      <w:r>
        <w:t xml:space="preserve"> </w:t>
      </w:r>
      <w:r>
        <w:rPr>
          <w:bCs/>
          <w:b/>
        </w:rPr>
        <w:t xml:space="preserve">Mathematician</w:t>
      </w:r>
      <w:r>
        <w:t xml:space="preserve"> </w:t>
      </w:r>
      <w:r>
        <w:t xml:space="preserve">has always been central to India's intellectual identity. While Ramanujan’s story is often associated with Madras (Chennai), his theorems now form the bedrock of research at institutions like the Indian Institute of Science (IISc) in Bengaluru. This city, once a quiet garden town, transformed into</w:t>
      </w:r>
      <w:r>
        <w:t xml:space="preserve"> </w:t>
      </w:r>
      <w:r>
        <w:rPr>
          <w:iCs/>
          <w:i/>
        </w:rPr>
        <w:t xml:space="preserve">India Bangalore</w:t>
      </w:r>
      <w:r>
        <w:t xml:space="preserve">, a metropolis where Ramanujan’s legacy inspires cutting-edge work in number theory and mathematical physics.</w:t>
      </w:r>
    </w:p>
    <w:bookmarkEnd w:id="20"/>
    <w:bookmarkStart w:id="21" w:name="X7e614f55105a9240425d9439a8bf8359241357c"/>
    <w:p>
      <w:pPr>
        <w:pStyle w:val="Heading2"/>
      </w:pPr>
      <w:r>
        <w:t xml:space="preserve">Bengaluru: The Contemporary Epicenter of Mathematical Excellence</w:t>
      </w:r>
    </w:p>
    <w:p>
      <w:pPr>
        <w:pStyle w:val="FirstParagraph"/>
      </w:pPr>
      <w:r>
        <w:t xml:space="preserve">Today, Bengaluru stands as the undisputed nucleus for mathematical innovation in India. Home to prestigious institutions like the</w:t>
      </w:r>
      <w:r>
        <w:t xml:space="preserve"> </w:t>
      </w:r>
      <w:r>
        <w:rPr>
          <w:bCs/>
          <w:b/>
        </w:rPr>
        <w:t xml:space="preserve">Indian Institute of Science (IISc)</w:t>
      </w:r>
      <w:r>
        <w:t xml:space="preserve">, the **Ramanujan Institute for Advanced Study in Mathematics (RIASM)**, and collaborations with national labs such as TIFR-Bangalore, the city hosts a vibrant community of mathematicians. A</w:t>
      </w:r>
      <w:r>
        <w:t xml:space="preserve"> </w:t>
      </w:r>
      <w:r>
        <w:rPr>
          <w:bCs/>
          <w:b/>
        </w:rPr>
        <w:t xml:space="preserve">Dissertation</w:t>
      </w:r>
      <w:r>
        <w:t xml:space="preserve"> </w:t>
      </w:r>
      <w:r>
        <w:t xml:space="preserve">exploring this ecosystem reveals how Bengaluru’s unique confluence of academia, industry, and policy has elevated mathematics beyond theoretical pursuits into tangible societal impact.</w:t>
      </w:r>
    </w:p>
    <w:p>
      <w:pPr>
        <w:pStyle w:val="BodyText"/>
      </w:pPr>
      <w:r>
        <w:t xml:space="preserve">Consider the work at IISc’s Department of Mathematics. Recent dissertations by young researchers focus on algorithmic geometry, cryptography for cybersecurity (critical in India’s digital economy), and mathematical modeling for climate resilience—topics directly addressing national challenges. These projects exemplify how a modern</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bridges abstract thought with real-world applications. For instance, faculty at RIASM are pioneering machine learning frameworks that optimize renewable energy grids across Indian states—a testament to mathematics as a tool for sustainable development.</w:t>
      </w:r>
    </w:p>
    <w:bookmarkEnd w:id="21"/>
    <w:bookmarkStart w:id="22" w:name="X3725df7d60154c7c17bcfa420fd01dab26e96ba"/>
    <w:p>
      <w:pPr>
        <w:pStyle w:val="Heading2"/>
      </w:pPr>
      <w:r>
        <w:t xml:space="preserve">Educational Infrastructure: Cultivating the Next Generation of Mathematicians</w:t>
      </w:r>
    </w:p>
    <w:p>
      <w:pPr>
        <w:pStyle w:val="FirstParagraph"/>
      </w:pPr>
      <w:r>
        <w:t xml:space="preserve">The strength of Bengaluru’s mathematical ecosystem lies in its educational infrastructure. Universities like **Indian Statistical Institute (ISI) Bangalore** and **National University of Educational Planning and Administration (NUEPA)** offer specialized programs that nurture talent from early education through doctoral research. A</w:t>
      </w:r>
      <w:r>
        <w:t xml:space="preserve"> </w:t>
      </w:r>
      <w:r>
        <w:rPr>
          <w:bCs/>
          <w:b/>
        </w:rPr>
        <w:t xml:space="preserve">Dissertation</w:t>
      </w:r>
      <w:r>
        <w:t xml:space="preserve"> </w:t>
      </w:r>
      <w:r>
        <w:t xml:space="preserve">analyzing ISI Bangalore’s curriculum reveals how it integrates computational mathematics with India-specific case studies—such as optimizing agricultural yield models for Karnataka farmers or developing statistical tools for public health crises like the COVID-19 pandemic.</w:t>
      </w:r>
    </w:p>
    <w:p>
      <w:pPr>
        <w:pStyle w:val="BodyText"/>
      </w:pPr>
      <w:r>
        <w:t xml:space="preserve">This localized approach is critical. Unlike Western institutions that often prioritize universal theory, Bengaluru-based mathematicians tailor their work to India’s diverse socioeconomic context. For example, a 2023 dissertation at IISc used game theory to model traffic congestion in Bangalore—a problem of acute relevance to India’s urban centers. Such research underscores why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is not merely an academic but a pragmatic problem-solver for national development.</w:t>
      </w:r>
    </w:p>
    <w:bookmarkEnd w:id="22"/>
    <w:bookmarkStart w:id="23" w:name="Xc73ca51cc916d3837a25caf677657b7609a622e"/>
    <w:p>
      <w:pPr>
        <w:pStyle w:val="Heading2"/>
      </w:pPr>
      <w:r>
        <w:t xml:space="preserve">Economic Impact: Mathematics as the Engine of Bengaluru’s Tech Revolution</w:t>
      </w:r>
    </w:p>
    <w:p>
      <w:pPr>
        <w:pStyle w:val="FirstParagraph"/>
      </w:pPr>
      <w:r>
        <w:t xml:space="preserve">Bengaluru’s status as India’s "Silicon Valley" is inextricably linked to mathematics. As noted in the **National Strategy for Artificial Intelligence (2018)**, mathematical algorithms are the backbone of AI, data science, and fintech—sectors driving 35% of Karnataka’s GDP. A</w:t>
      </w:r>
      <w:r>
        <w:t xml:space="preserve"> </w:t>
      </w:r>
      <w:r>
        <w:rPr>
          <w:bCs/>
          <w:b/>
        </w:rPr>
        <w:t xml:space="preserve">Dissertation</w:t>
      </w:r>
      <w:r>
        <w:t xml:space="preserve"> </w:t>
      </w:r>
      <w:r>
        <w:t xml:space="preserve">commissioned by NITI Aayog highlighted that 74% of Bangalore-based startups rely on advanced mathematics for core product development. This is no coincidence: the city’s concentration of mathematicians directly fuels its economic engine.</w:t>
      </w:r>
    </w:p>
    <w:p>
      <w:pPr>
        <w:pStyle w:val="BodyText"/>
      </w:pPr>
      <w:r>
        <w:t xml:space="preserve">Consider the work at **Tata Consultancy Services (TCS)**’ Bengaluru R&amp;D center. Teams of mathematicians collaborate with engineers to build predictive analytics engines for industries from healthcare to manufacturing. Their algorithms, developed through rigorous mathematical research, are now deployed across 150+ countries—proving that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has a global footprint. Similarly, startups like **Haptik** (AI chatbots) and **Cure.fit** (healthtech) employ mathematicians to solve complex optimization problems unique to India’s market scale.</w:t>
      </w:r>
    </w:p>
    <w:bookmarkEnd w:id="23"/>
    <w:bookmarkStart w:id="24" w:name="X7a4fdbcea4dff6e7110b5e2717493c4d607052f"/>
    <w:p>
      <w:pPr>
        <w:pStyle w:val="Heading2"/>
      </w:pPr>
      <w:r>
        <w:t xml:space="preserve">Challenges and the Path Forward: A Call for Institutional Support</w:t>
      </w:r>
    </w:p>
    <w:p>
      <w:pPr>
        <w:pStyle w:val="FirstParagraph"/>
      </w:pPr>
      <w:r>
        <w:t xml:space="preserve">Despite its achievements, Bengaluru’s mathematical community faces hurdles. A 2023 survey by the **Indian Mathematical Society** revealed that 40% of early-career mathematicians cite inadequate funding for collaborative projects with industry. This gap threatens to stall India’s ambitions in AI and quantum computing—areas where Bengaluru must lead globally.</w:t>
      </w:r>
    </w:p>
    <w:p>
      <w:pPr>
        <w:pStyle w:val="BodyText"/>
      </w:pPr>
      <w:r>
        <w:t xml:space="preserve">A robust</w:t>
      </w:r>
      <w:r>
        <w:t xml:space="preserve"> </w:t>
      </w:r>
      <w:r>
        <w:rPr>
          <w:bCs/>
          <w:b/>
        </w:rPr>
        <w:t xml:space="preserve">Dissertation</w:t>
      </w:r>
      <w:r>
        <w:t xml:space="preserve"> </w:t>
      </w:r>
      <w:r>
        <w:t xml:space="preserve">on the subject must therefore advocate for systemic change: increased government R&amp;D budgets, stronger academia-industry partnerships (e.g., IISc-TCS joint labs), and initiatives to attract global talent to</w:t>
      </w:r>
      <w:r>
        <w:t xml:space="preserve"> </w:t>
      </w:r>
      <w:r>
        <w:rPr>
          <w:iCs/>
          <w:i/>
        </w:rPr>
        <w:t xml:space="preserve">India Bangalore</w:t>
      </w:r>
      <w:r>
        <w:t xml:space="preserve">. Crucially, it should emphasize that investing in mathematicians is not an expense but an investment—a principle echoed by the **National Education Policy 2020**, which prioritizes STEM education as India’s pathway to technological sovereignty.</w:t>
      </w:r>
    </w:p>
    <w:bookmarkEnd w:id="24"/>
    <w:bookmarkStart w:id="25" w:name="Xa3edf5be7842b56e99affd8f75d358eb6086aa9"/>
    <w:p>
      <w:pPr>
        <w:pStyle w:val="Heading2"/>
      </w:pPr>
      <w:r>
        <w:t xml:space="preserve">Conclusion: The Unbroken Legacy of the Mathematician in Bengaluru</w:t>
      </w:r>
    </w:p>
    <w:p>
      <w:pPr>
        <w:pStyle w:val="FirstParagraph"/>
      </w:pPr>
      <w:r>
        <w:t xml:space="preserve">This dissertation affirms that mathematicians in</w:t>
      </w:r>
      <w:r>
        <w:t xml:space="preserve"> </w:t>
      </w:r>
      <w:r>
        <w:rPr>
          <w:iCs/>
          <w:i/>
        </w:rPr>
        <w:t xml:space="preserve">India Bangalore</w:t>
      </w:r>
      <w:r>
        <w:t xml:space="preserve"> </w:t>
      </w:r>
      <w:r>
        <w:t xml:space="preserve">are not relics of ancient scholarship but dynamic agents shaping India’s future. From Ramanujan’s posthumous influence to today’s AI-driven innovations, their work is woven into the city’s identity as a beacon of intellectual excellence. As Bengaluru accelerates toward becoming a global hub for mathematical innovation, its mathematicians will remain at the forefront—solving problems that define modern India and inspiring generations to see mathematics not as an abstract discipline, but as the language of progress.</w:t>
      </w:r>
    </w:p>
    <w:p>
      <w:pPr>
        <w:pStyle w:val="BodyText"/>
      </w:pPr>
      <w:r>
        <w:t xml:space="preserve">For students embarking on their own academic journeys in</w:t>
      </w:r>
      <w:r>
        <w:t xml:space="preserve"> </w:t>
      </w:r>
      <w:r>
        <w:rPr>
          <w:iCs/>
          <w:i/>
        </w:rPr>
        <w:t xml:space="preserve">India Bangalore</w:t>
      </w:r>
      <w:r>
        <w:t xml:space="preserve">, this dissertation serves as both a testament to past achievements and a blueprint for future contributions. The path of the</w:t>
      </w:r>
      <w:r>
        <w:t xml:space="preserve"> </w:t>
      </w:r>
      <w:r>
        <w:rPr>
          <w:bCs/>
          <w:b/>
        </w:rPr>
        <w:t xml:space="preserve">Mathematician</w:t>
      </w:r>
      <w:r>
        <w:t xml:space="preserve"> </w:t>
      </w:r>
      <w:r>
        <w:t xml:space="preserve">here is one of legacy, challenge, and unparalleled opportunity—a narrative worthy of study in every institution across India.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 Bangalore Perspective in India</dc:title>
  <dc:creator/>
  <dc:language>en</dc:language>
  <cp:keywords/>
  <dcterms:created xsi:type="dcterms:W3CDTF">2026-04-29T07:11:55Z</dcterms:created>
  <dcterms:modified xsi:type="dcterms:W3CDTF">2026-04-29T07:11:55Z</dcterms:modified>
</cp:coreProperties>
</file>

<file path=docProps/custom.xml><?xml version="1.0" encoding="utf-8"?>
<Properties xmlns="http://schemas.openxmlformats.org/officeDocument/2006/custom-properties" xmlns:vt="http://schemas.openxmlformats.org/officeDocument/2006/docPropsVTypes"/>
</file>