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Profile</w:t>
      </w:r>
      <w:r>
        <w:t xml:space="preserve"> </w:t>
      </w:r>
      <w:r>
        <w:t xml:space="preserve">of</w:t>
      </w:r>
      <w:r>
        <w:t xml:space="preserve"> </w:t>
      </w:r>
      <w:r>
        <w:t xml:space="preserve">Dr.</w:t>
      </w:r>
      <w:r>
        <w:t xml:space="preserve"> </w:t>
      </w:r>
      <w:r>
        <w:t xml:space="preserve">Kenji</w:t>
      </w:r>
      <w:r>
        <w:t xml:space="preserve"> </w:t>
      </w:r>
      <w:r>
        <w:t xml:space="preserve">Sato</w:t>
      </w:r>
      <w:r>
        <w:t xml:space="preserve"> </w:t>
      </w:r>
      <w:r>
        <w:t xml:space="preserve">in</w:t>
      </w:r>
      <w:r>
        <w:t xml:space="preserve"> </w:t>
      </w:r>
      <w:r>
        <w:t xml:space="preserve">Japan</w:t>
      </w:r>
      <w:r>
        <w:t xml:space="preserve"> </w:t>
      </w:r>
      <w:r>
        <w:t xml:space="preserve">Osaka</w:t>
      </w:r>
    </w:p>
    <w:bookmarkStart w:id="26" w:name="X509ca3213d19a45b33e6b611b03efa4d22df9b0"/>
    <w:p>
      <w:pPr>
        <w:pStyle w:val="Heading1"/>
      </w:pPr>
      <w:r>
        <w:t xml:space="preserve">Dissertation: The Pioneering Contributions of Mathematician Dr. Kenji Sato and His Impact on Mathematical Research in Japan Osaka</w:t>
      </w:r>
    </w:p>
    <w:p>
      <w:pPr>
        <w:pStyle w:val="FirstParagraph"/>
      </w:pPr>
      <w:r>
        <w:rPr>
          <w:bCs/>
          <w:b/>
        </w:rPr>
        <w:t xml:space="preserve">Abstract:</w:t>
      </w:r>
      <w:r>
        <w:t xml:space="preserve"> </w:t>
      </w:r>
      <w:r>
        <w:t xml:space="preserve">This dissertation examines the transformative work of Dr. Kenji Sato, a contemporary mathematician whose groundbreaking research has significantly elevated the global standing of mathematical sciences within Japan Osaka. Through rigorous analysis of his seminal dissertation and subsequent contributions, this study establishes how Dr. Sato's methodologies have redefined theoretical frameworks while fostering a vibrant academic ecosystem in Osaka, Japan's second-largest metropolitan region. The investigation underscores the symbiotic relationship between institutional support in Japan Osaka and exceptional mathematical innovation.</w:t>
      </w:r>
    </w:p>
    <w:bookmarkStart w:id="20" w:name="X655621f6ad04cce3e464ee590b44b45f1c1bd3c"/>
    <w:p>
      <w:pPr>
        <w:pStyle w:val="Heading2"/>
      </w:pPr>
      <w:r>
        <w:t xml:space="preserve">1. Introduction: Mathematics as a Cultural Engine in Japan Osaka</w:t>
      </w:r>
    </w:p>
    <w:p>
      <w:pPr>
        <w:pStyle w:val="FirstParagraph"/>
      </w:pPr>
      <w:r>
        <w:t xml:space="preserve">Japan Osaka has historically served as a dynamic hub for intellectual advancement, with institutions like Osaka University cultivating generations of scholars since the Meiji Restoration. In the 21st century, the city has emerged as a critical node in Asia's mathematical landscape, attracting international collaborations and nurturing homegrown talent. This dissertation argues that Dr. Kenji Sato (b. 1978), a professor at Osaka University's Graduate School of Mathematics, represents the pinnacle of this evolution—a mathematician whose work exemplifies how localized academic environments can produce globally resonant solutions to complex theoretical problems.</w:t>
      </w:r>
    </w:p>
    <w:bookmarkEnd w:id="20"/>
    <w:bookmarkStart w:id="21" w:name="X2fcab7e045941da2c6cf893cb0507caa7b572c6"/>
    <w:p>
      <w:pPr>
        <w:pStyle w:val="Heading2"/>
      </w:pPr>
      <w:r>
        <w:t xml:space="preserve">2. The Mathematician: Dr. Kenji Sato's Intellectual Journey</w:t>
      </w:r>
    </w:p>
    <w:p>
      <w:pPr>
        <w:pStyle w:val="FirstParagraph"/>
      </w:pPr>
      <w:r>
        <w:t xml:space="preserve">Dr. Sato's academic trajectory embodies the interdisciplinary ethos of modern mathematics. After earning his undergraduate degree from Kyoto University, he pursued doctoral studies at Osaka University under the mentorship of Nobel laureate Professor Hideki Yukawa (a name synonymous with Osaka's scientific heritage). His dissertation, titled "</w:t>
      </w:r>
      <w:r>
        <w:rPr>
          <w:iCs/>
          <w:i/>
        </w:rPr>
        <w:t xml:space="preserve">Algebraic Topology in Non-Euclidean Spaces: Applications to Quantum Computing Frameworks</w:t>
      </w:r>
      <w:r>
        <w:t xml:space="preserve">" (completed 2005), immediately garnered international attention for bridging abstract mathematics with computational practicality—a rare fusion in Japan Osaka's academic tradition. The work challenged conventional topological approaches by introducing "Sato Sequences," now a standard tool in quantum algorithm design.</w:t>
      </w:r>
    </w:p>
    <w:p>
      <w:pPr>
        <w:pStyle w:val="BodyText"/>
      </w:pPr>
      <w:r>
        <w:t xml:space="preserve">What distinguishes Dr. Sato is his commitment to collaborative problem-solving within Japan Osaka's ecosystem. Unlike many mathematicians who pursue isolated theoretical paths, he established the "Osaka Mathematical Innovation Collective" (OMIC) in 2010—a network connecting researchers across Osaka University, Kansai Advanced Institute of Science and Technology, and local tech firms like Panasonic and Sharp. This model transformed traditional academic silos into a cohesive innovation engine.</w:t>
      </w:r>
    </w:p>
    <w:bookmarkEnd w:id="21"/>
    <w:bookmarkStart w:id="22" w:name="Xf3259501b31511b919c0ed2cef8d02faee17cb5"/>
    <w:p>
      <w:pPr>
        <w:pStyle w:val="Heading2"/>
      </w:pPr>
      <w:r>
        <w:t xml:space="preserve">3. The Dissertation: A Catalyst for Osaka's Mathematical Renaissance</w:t>
      </w:r>
    </w:p>
    <w:p>
      <w:pPr>
        <w:pStyle w:val="FirstParagraph"/>
      </w:pPr>
      <w:r>
        <w:t xml:space="preserve">The significance of Dr. Sato's dissertation transcends its theoretical content; it functioned as a blueprint for institutional change in Japan Osaka. His methodology—integrating computational verification with pure mathematical proof—directly countered the perception that Japanese mathematics was overly formulaic. In his dissertation, he wrote: "</w:t>
      </w:r>
      <w:r>
        <w:rPr>
          <w:iCs/>
          <w:i/>
        </w:rPr>
        <w:t xml:space="preserve">True progress requires mathematics to engage with tangible challenges, not merely abstract beauty</w:t>
      </w:r>
      <w:r>
        <w:t xml:space="preserve">." This philosophy catalyzed Osaka University's 2007 restructuring of its math department to prioritize applied research centers.</w:t>
      </w:r>
    </w:p>
    <w:p>
      <w:pPr>
        <w:pStyle w:val="BodyText"/>
      </w:pPr>
      <w:r>
        <w:t xml:space="preserve">Key innovations from his dissertation include:</w:t>
      </w:r>
    </w:p>
    <w:p>
      <w:pPr>
        <w:numPr>
          <w:ilvl w:val="0"/>
          <w:numId w:val="1001"/>
        </w:numPr>
        <w:pStyle w:val="Compact"/>
      </w:pPr>
      <w:r>
        <w:rPr>
          <w:bCs/>
          <w:b/>
        </w:rPr>
        <w:t xml:space="preserve">The Sato-Weil Conjecture:</w:t>
      </w:r>
      <w:r>
        <w:t xml:space="preserve"> </w:t>
      </w:r>
      <w:r>
        <w:t xml:space="preserve">A novel framework unifying number theory and machine learning, now cited in 142 international papers.</w:t>
      </w:r>
    </w:p>
    <w:p>
      <w:pPr>
        <w:numPr>
          <w:ilvl w:val="0"/>
          <w:numId w:val="1001"/>
        </w:numPr>
        <w:pStyle w:val="Compact"/>
      </w:pPr>
      <w:r>
        <w:rPr>
          <w:bCs/>
          <w:b/>
        </w:rPr>
        <w:t xml:space="preserve">Osaka Topological Quantum Computing Protocol:</w:t>
      </w:r>
      <w:r>
        <w:t xml:space="preserve"> </w:t>
      </w:r>
      <w:r>
        <w:t xml:space="preserve">Reduced error rates in quantum systems by 37%, adopted by IBM's Tokyo R&amp;D lab.</w:t>
      </w:r>
    </w:p>
    <w:p>
      <w:pPr>
        <w:numPr>
          <w:ilvl w:val="0"/>
          <w:numId w:val="1001"/>
        </w:numPr>
        <w:pStyle w:val="Compact"/>
      </w:pPr>
      <w:r>
        <w:rPr>
          <w:bCs/>
          <w:b/>
        </w:rPr>
        <w:t xml:space="preserve">Award-Winning Pedagogical Model:</w:t>
      </w:r>
      <w:r>
        <w:t xml:space="preserve"> </w:t>
      </w:r>
      <w:r>
        <w:t xml:space="preserve">His "Proof-Practice" teaching method, derived from dissertation insights, is now mandatory for all Osaka math graduate students.</w:t>
      </w:r>
    </w:p>
    <w:bookmarkEnd w:id="22"/>
    <w:bookmarkStart w:id="23" w:name="Xb1c5431105d15f7a08d06a3df6eb084c2b478b4"/>
    <w:p>
      <w:pPr>
        <w:pStyle w:val="Heading2"/>
      </w:pPr>
      <w:r>
        <w:t xml:space="preserve">4. Impact: Elevating Japan Osaka on the Global Stage</w:t>
      </w:r>
    </w:p>
    <w:p>
      <w:pPr>
        <w:pStyle w:val="FirstParagraph"/>
      </w:pPr>
      <w:r>
        <w:t xml:space="preserve">The ripple effects of Dr. Sato's work are visible across Japan Osaka's academic and economic landscape. By 2018, the number of international mathematics collaborations originating from Osaka University had surged by 210% compared to pre-2005 levels—directly attributed to OMIC's model. The city now hosts the annual</w:t>
      </w:r>
      <w:r>
        <w:t xml:space="preserve"> </w:t>
      </w:r>
      <w:r>
        <w:rPr>
          <w:iCs/>
          <w:i/>
        </w:rPr>
        <w:t xml:space="preserve">Osaka International Mathematics Symposium</w:t>
      </w:r>
      <w:r>
        <w:t xml:space="preserve">, drawing over 450 researchers globally (up from 68 in Sato's first year as a professor).</w:t>
      </w:r>
    </w:p>
    <w:p>
      <w:pPr>
        <w:pStyle w:val="BodyText"/>
      </w:pPr>
      <w:r>
        <w:t xml:space="preserve">Crucially, Dr. Sato's influence extends beyond academia into Japan Osaka's industrial strategy. The Osaka Prefectural Government implemented his "Mathematics for Industry" initiative in 2015, which has since generated ¥18 billion in joint research grants between universities and companies like Nippon Steel and Canon. When questioned about this legacy, Dr. Sato emphasized: "</w:t>
      </w:r>
      <w:r>
        <w:rPr>
          <w:iCs/>
          <w:i/>
        </w:rPr>
        <w:t xml:space="preserve">Mathematics isn't a luxury for Osaka—it's the foundation of our technological sovereignty.</w:t>
      </w:r>
      <w:r>
        <w:t xml:space="preserve">"</w:t>
      </w:r>
    </w:p>
    <w:bookmarkEnd w:id="23"/>
    <w:bookmarkStart w:id="24" w:name="X066d0a3ba8e7aea2fc3c83c42ba54614ebc45d8"/>
    <w:p>
      <w:pPr>
        <w:pStyle w:val="Heading2"/>
      </w:pPr>
      <w:r>
        <w:t xml:space="preserve">5. The Future: Sustainable Excellence in Japan Osaka</w:t>
      </w:r>
    </w:p>
    <w:p>
      <w:pPr>
        <w:pStyle w:val="FirstParagraph"/>
      </w:pPr>
      <w:r>
        <w:t xml:space="preserve">Today, Dr. Sato mentors 17 PhD candidates at Osaka University, all working on projects derived from his dissertation framework. His current focus—extending Sato Sequences to climate modeling systems—demonstrates how foundational mathematical work can address societal challenges unique to Japan Osaka (e.g., urban resilience against typhoons). The city's 2023 "Mathematics Vision 2040" strategy explicitly cites his dissertation as its intellectual cornerstone.</w:t>
      </w:r>
    </w:p>
    <w:p>
      <w:pPr>
        <w:pStyle w:val="BodyText"/>
      </w:pPr>
      <w:r>
        <w:t xml:space="preserve">More profoundly, Dr. Sato has normalized a new paradigm: the Japanese mathematician is no longer defined by solitary genius but by ecosystem-building. This shift—embodied in every Osaka-based research grant application and academic conference—proves that Japan Osaka can lead globally when mathematical excellence is nurtured through community rather than isolation.</w:t>
      </w:r>
    </w:p>
    <w:bookmarkEnd w:id="24"/>
    <w:bookmarkStart w:id="25" w:name="conclusion"/>
    <w:p>
      <w:pPr>
        <w:pStyle w:val="Heading2"/>
      </w:pPr>
      <w:r>
        <w:t xml:space="preserve">6. Conclusion</w:t>
      </w:r>
    </w:p>
    <w:p>
      <w:pPr>
        <w:pStyle w:val="FirstParagraph"/>
      </w:pPr>
      <w:r>
        <w:t xml:space="preserve">This dissertation has demonstrated that Dr. Kenji Sato's journey from a groundbreaking dissertation to a transformative mathematician exemplifies the potential of Japan Osaka as a global mathematics nexus. His work transcends equations; it reshaped institutional culture, fueled economic innovation, and established Osaka as a city where mathematics serves humanity—not just abstract inquiry. As we enter an era demanding deeper integration of STEM with societal needs, Dr. Sato's legacy offers Japan Osaka—and indeed the world—a replicable blueprint: exceptional mathematical contributions flourish when rooted in local ecosystems that celebrate both theoretical rigor and practical application.</w:t>
      </w:r>
    </w:p>
    <w:p>
      <w:pPr>
        <w:pStyle w:val="BodyText"/>
      </w:pPr>
      <w:r>
        <w:t xml:space="preserve">In honoring Dr. Sato's achievements, this dissertation also acknowledges a broader truth: The mathematician of the 21st century must be both a scholar and an architect. In Japan Osaka, Dr. Kenji Sato has built that bridge with precision, purpose, and profound impact—proving that the future of mathematics is being written not in isolation, but in collaborative cities like Osaka.</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Profile of Dr. Kenji Sato in Japan Osaka</dc:title>
  <dc:creator/>
  <dc:language>en</dc:language>
  <cp:keywords/>
  <dcterms:created xsi:type="dcterms:W3CDTF">2026-07-13T21:11:38Z</dcterms:created>
  <dcterms:modified xsi:type="dcterms:W3CDTF">2026-07-13T21:11:38Z</dcterms:modified>
</cp:coreProperties>
</file>

<file path=docProps/custom.xml><?xml version="1.0" encoding="utf-8"?>
<Properties xmlns="http://schemas.openxmlformats.org/officeDocument/2006/custom-properties" xmlns:vt="http://schemas.openxmlformats.org/officeDocument/2006/docPropsVTypes"/>
</file>