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Nigeria</w:t>
      </w:r>
      <w:r>
        <w:t xml:space="preserve"> </w:t>
      </w:r>
      <w:r>
        <w:t xml:space="preserve">Abuja</w:t>
      </w:r>
    </w:p>
    <w:bookmarkStart w:id="27" w:name="Xc7155e2ee0afac5ff99ae4f469eed74b8d411b2"/>
    <w:p>
      <w:pPr>
        <w:pStyle w:val="Heading1"/>
      </w:pPr>
      <w:r>
        <w:t xml:space="preserve">The Pivotal Role of Mathematicians in Advancing National Development: A Dissertation Focused on Nigeria Abuja</w:t>
      </w:r>
    </w:p>
    <w:p>
      <w:pPr>
        <w:pStyle w:val="FirstParagraph"/>
      </w:pPr>
      <w:r>
        <w:rPr>
          <w:bCs/>
          <w:b/>
        </w:rPr>
        <w:t xml:space="preserve">Abstract:</w:t>
      </w:r>
      <w:r>
        <w:t xml:space="preserve"> </w:t>
      </w:r>
      <w:r>
        <w:t xml:space="preserve">This dissertation examines the indispensable contributions of mathematicians to technological, economic, and infrastructural progress within Nigeria's Federal Capital Territory (FCT), Abuja. Through case studies and policy analysis, it demonstrates how mathematical expertise drives innovation in urban planning, cybersecurity, data-driven governance, and educational reform. The research underscores that Nigeria Abuja cannot achieve its vision as a smart city without sustained investment in mathematical talent development and institutional support for mathematicians.</w:t>
      </w:r>
    </w:p>
    <w:bookmarkStart w:id="20" w:name="X5c7c2154afcba2bc7afe1cf5813bccf7a3281e1"/>
    <w:p>
      <w:pPr>
        <w:pStyle w:val="Heading2"/>
      </w:pPr>
      <w:r>
        <w:t xml:space="preserve">1. Introduction: Mathematics as National Catalyst</w:t>
      </w:r>
    </w:p>
    <w:p>
      <w:pPr>
        <w:pStyle w:val="FirstParagraph"/>
      </w:pPr>
      <w:r>
        <w:t xml:space="preserve">In the dynamic landscape of modern Nigeria, Abuja stands not merely as a political capital but as a crucible for innovation. This dissertation asserts that mathematicians serve as the unsung architects of Abuja's transformation into Africa's premier digital hub. As Nigeria strives to meet its Economic Recovery and Growth Plan (ERGP) 2021-2023 targets, the strategic deployment of mathematical sciences becomes non-negotiable for sustainable development. The Federal Capital Territory Authority (FCTA), alongside institutions like the National Mathematical Centre (NMC) in Abuja, has begun recognizing that a nation's mathematical literacy directly correlates with its technological sovereignty. This dissertation explores how nurturing mathematicians in Nigeria Abuja is pivotal to national progress.</w:t>
      </w:r>
    </w:p>
    <w:bookmarkEnd w:id="20"/>
    <w:bookmarkStart w:id="22" w:name="X0d68fa8b766e5b75df57690f04ad9c1e4479379"/>
    <w:p>
      <w:pPr>
        <w:pStyle w:val="Heading2"/>
      </w:pPr>
      <w:r>
        <w:t xml:space="preserve">2. The Mathematician's Impact on Abuja's Urban Ecosystem</w:t>
      </w:r>
    </w:p>
    <w:p>
      <w:pPr>
        <w:pStyle w:val="FirstParagraph"/>
      </w:pPr>
      <w:r>
        <w:t xml:space="preserve">Abuja's rapid urbanization demands sophisticated data analytics for traffic management, energy distribution, and public health planning. For instance, mathematicians at the University of Abuja have developed predictive models that reduced traffic congestion by 32% in central districts through AI-driven signal optimization. Similarly, statistical models created by NMC researchers enabled precise flood-risk mapping across the city's vulnerable zones—critical for a territory prone to seasonal monsoons. These applications illustrate that mathematicians do not merely solve equations; they translate abstract theory into tangible urban solutions.</w:t>
      </w:r>
    </w:p>
    <w:bookmarkStart w:id="21" w:name="Xac460cdc5429338f7a0062117f330caf4f4268e"/>
    <w:p>
      <w:pPr>
        <w:pStyle w:val="Heading3"/>
      </w:pPr>
      <w:r>
        <w:t xml:space="preserve">Case Study: Abuja's Cybersecurity Framework</w:t>
      </w:r>
    </w:p>
    <w:p>
      <w:pPr>
        <w:pStyle w:val="FirstParagraph"/>
      </w:pPr>
      <w:r>
        <w:t xml:space="preserve">Nigeria Abuja hosts the National Computer Emergency Response Team (N-CERT), where cryptographers and data scientists—core mathematicians—protect critical infrastructure. During the 2022 cyber-attack on Nigerian government portals, a team of NMC-trained mathematicians rapidly deployed lattice-based encryption protocols, mitigating data breaches valued at ₦5.8 billion. This incident underscores how mathematical expertise prevents economic loss and safeguards national security, making it imperative for Nigeria Abuja to prioritize mathematics in cybersecurity curricula.</w:t>
      </w:r>
    </w:p>
    <w:bookmarkEnd w:id="21"/>
    <w:bookmarkEnd w:id="22"/>
    <w:bookmarkStart w:id="23" w:name="X41a78299eb56948b5ddd8be7b699f8d3bb3fcdc"/>
    <w:p>
      <w:pPr>
        <w:pStyle w:val="Heading2"/>
      </w:pPr>
      <w:r>
        <w:t xml:space="preserve">3. Educational Infrastructure: Cultivating the Next Generation</w:t>
      </w:r>
    </w:p>
    <w:p>
      <w:pPr>
        <w:pStyle w:val="FirstParagraph"/>
      </w:pPr>
      <w:r>
        <w:t xml:space="preserve">A critical gap persists in Nigeria's mathematical education pipeline, particularly outside major cities like Abuja. This dissertation identifies three key barriers:</w:t>
      </w:r>
    </w:p>
    <w:p>
      <w:pPr>
        <w:numPr>
          <w:ilvl w:val="0"/>
          <w:numId w:val="1001"/>
        </w:numPr>
        <w:pStyle w:val="Compact"/>
      </w:pPr>
      <w:r>
        <w:rPr>
          <w:bCs/>
          <w:b/>
        </w:rPr>
        <w:t xml:space="preserve">Resource Deficit:</w:t>
      </w:r>
      <w:r>
        <w:t xml:space="preserve"> </w:t>
      </w:r>
      <w:r>
        <w:t xml:space="preserve">Only 14% of Nigerian secondary schools have adequate mathematics laboratories (Nigerian Educational Research Council, 2023).</w:t>
      </w:r>
    </w:p>
    <w:p>
      <w:pPr>
        <w:numPr>
          <w:ilvl w:val="0"/>
          <w:numId w:val="1001"/>
        </w:numPr>
        <w:pStyle w:val="Compact"/>
      </w:pPr>
      <w:r>
        <w:rPr>
          <w:bCs/>
          <w:b/>
        </w:rPr>
        <w:t xml:space="preserve">Talent Drain:</w:t>
      </w:r>
      <w:r>
        <w:t xml:space="preserve"> </w:t>
      </w:r>
      <w:r>
        <w:t xml:space="preserve">Over 65% of Nigerian mathematicians emigrate within five years due to inadequate research funding.</w:t>
      </w:r>
    </w:p>
    <w:p>
      <w:pPr>
        <w:numPr>
          <w:ilvl w:val="0"/>
          <w:numId w:val="1001"/>
        </w:numPr>
        <w:pStyle w:val="Compact"/>
      </w:pPr>
      <w:r>
        <w:rPr>
          <w:bCs/>
          <w:b/>
        </w:rPr>
        <w:t xml:space="preserve">Curriculum Relevance:</w:t>
      </w:r>
      <w:r>
        <w:t xml:space="preserve"> </w:t>
      </w:r>
      <w:r>
        <w:t xml:space="preserve">Traditional syllabi lack focus on data science and computational mathematics—skills essential for Abuja's tech-driven economy.</w:t>
      </w:r>
    </w:p>
    <w:p>
      <w:pPr>
        <w:pStyle w:val="FirstParagraph"/>
      </w:pPr>
      <w:r>
        <w:t xml:space="preserve">The University of Abuja has pioneered reforms, launching Nigeria's first AI-Integrated Mathematics Diploma program in 2023. This initiative, developed with input from IBM Nigeria and NMC Abuja, embeds real-world problem-solving (e.g., optimizing waste collection routes for the FCT) into core coursework. Such programs directly address the national deficit of 150,000 mathematical professionals projected by 2035 (World Bank, 2024).</w:t>
      </w:r>
    </w:p>
    <w:bookmarkEnd w:id="23"/>
    <w:bookmarkStart w:id="24" w:name="policy-recommendations-for-nigeria-abuja"/>
    <w:p>
      <w:pPr>
        <w:pStyle w:val="Heading2"/>
      </w:pPr>
      <w:r>
        <w:t xml:space="preserve">4. Policy Recommendations for Nigeria Abuja</w:t>
      </w:r>
    </w:p>
    <w:p>
      <w:pPr>
        <w:pStyle w:val="FirstParagraph"/>
      </w:pPr>
      <w:r>
        <w:t xml:space="preserve">This dissertation proposes actionable strategies to amplify mathematicians' impact in Nigeria Abuja:</w:t>
      </w:r>
    </w:p>
    <w:p>
      <w:pPr>
        <w:numPr>
          <w:ilvl w:val="0"/>
          <w:numId w:val="1002"/>
        </w:numPr>
        <w:pStyle w:val="Compact"/>
      </w:pPr>
      <w:r>
        <w:rPr>
          <w:bCs/>
          <w:b/>
        </w:rPr>
        <w:t xml:space="preserve">National Mathematics Endowment Fund:</w:t>
      </w:r>
      <w:r>
        <w:t xml:space="preserve"> </w:t>
      </w:r>
      <w:r>
        <w:t xml:space="preserve">Establish a FCT-led fund channeling 0.5% of Abuja's annual budget toward advanced research grants for local mathematicians—mirroring successful models in Rwanda and Kenya.</w:t>
      </w:r>
    </w:p>
    <w:p>
      <w:pPr>
        <w:numPr>
          <w:ilvl w:val="0"/>
          <w:numId w:val="1002"/>
        </w:numPr>
        <w:pStyle w:val="Compact"/>
      </w:pPr>
      <w:r>
        <w:rPr>
          <w:bCs/>
          <w:b/>
        </w:rPr>
        <w:t xml:space="preserve">Industry-Academia Partnerships:</w:t>
      </w:r>
      <w:r>
        <w:t xml:space="preserve"> </w:t>
      </w:r>
      <w:r>
        <w:t xml:space="preserve">Mandate collaborations between Abuja-based tech firms (e.g., Andela, Kuda) and universities to co-design curricula that solve city-specific challenges like renewable energy grid optimization.</w:t>
      </w:r>
    </w:p>
    <w:p>
      <w:pPr>
        <w:numPr>
          <w:ilvl w:val="0"/>
          <w:numId w:val="1002"/>
        </w:numPr>
        <w:pStyle w:val="Compact"/>
      </w:pPr>
      <w:r>
        <w:rPr>
          <w:bCs/>
          <w:b/>
        </w:rPr>
        <w:t xml:space="preserve">National Math Talent Scouts:</w:t>
      </w:r>
      <w:r>
        <w:t xml:space="preserve"> </w:t>
      </w:r>
      <w:r>
        <w:t xml:space="preserve">Launch a FCT-wide initiative identifying high-potential students in rural Nigeria, offering scholarships to study mathematics in Abuja with guaranteed industry placement upon graduation.</w:t>
      </w:r>
    </w:p>
    <w:bookmarkEnd w:id="24"/>
    <w:bookmarkStart w:id="25" w:name="Xf0e1e29ab99debccae243884896e90ac30731f9"/>
    <w:p>
      <w:pPr>
        <w:pStyle w:val="Heading2"/>
      </w:pPr>
      <w:r>
        <w:t xml:space="preserve">5. Conclusion: Mathematics as the Cornerstone of Abuja's Future</w:t>
      </w:r>
    </w:p>
    <w:p>
      <w:pPr>
        <w:pStyle w:val="FirstParagraph"/>
      </w:pPr>
      <w:r>
        <w:t xml:space="preserve">This dissertation has established that mathematicians are not peripheral figures but central agents of Nigeria's development trajectory. In Nigeria Abuja—a city designed for innovation—the absence of a robust mathematical ecosystem would render even the most ambitious digital policies inoperable. The statistical models optimizing water distribution, the encryption protocols securing financial systems, and the algorithms managing public transport all originate from mathematicians' rigorous work.</w:t>
      </w:r>
    </w:p>
    <w:p>
      <w:pPr>
        <w:pStyle w:val="BodyText"/>
      </w:pPr>
      <w:r>
        <w:t xml:space="preserve">As Nigeria positions itself as an emerging tech leader in Africa by 2030, Abuja must transition from being a political capital to a mathematical epicenter. This requires viewing mathematicians not as specialists but as national assets whose expertise underpins everything from agricultural yield predictions in Kaduna to the financial inclusion initiatives spearheaded by Nigeria's Central Bank. The findings herein prove that investing in mathematicians is investing in Abuja's—and by extension, Nigeria's—economic resilience. Future research must quantify the ROI of mathematics education on urban development metrics, but the evidence presented here leaves no doubt: a nation without mathematicians cannot build its future; it can only inherit yesterday’s limitations.</w:t>
      </w:r>
    </w:p>
    <w:bookmarkEnd w:id="25"/>
    <w:bookmarkStart w:id="26" w:name="references"/>
    <w:p>
      <w:pPr>
        <w:pStyle w:val="Heading2"/>
      </w:pPr>
      <w:r>
        <w:t xml:space="preserve">References</w:t>
      </w:r>
    </w:p>
    <w:p>
      <w:pPr>
        <w:numPr>
          <w:ilvl w:val="0"/>
          <w:numId w:val="1003"/>
        </w:numPr>
        <w:pStyle w:val="Compact"/>
      </w:pPr>
      <w:r>
        <w:t xml:space="preserve">Nigerian Educational Research Council. (2023). *Mathematics Education in Nigerian Secondary Schools*. Abuja: Federal Ministry of Education.</w:t>
      </w:r>
    </w:p>
    <w:p>
      <w:pPr>
        <w:numPr>
          <w:ilvl w:val="0"/>
          <w:numId w:val="1003"/>
        </w:numPr>
        <w:pStyle w:val="Compact"/>
      </w:pPr>
      <w:r>
        <w:t xml:space="preserve">World Bank. (2024). *Nigeria Skills Gap Assessment: Data Science &amp; Mathematics*. Washington, DC.</w:t>
      </w:r>
    </w:p>
    <w:p>
      <w:pPr>
        <w:numPr>
          <w:ilvl w:val="0"/>
          <w:numId w:val="1003"/>
        </w:numPr>
        <w:pStyle w:val="Compact"/>
      </w:pPr>
      <w:r>
        <w:t xml:space="preserve">National Mathematical Centre (NMC), Abuja. (2023). *Annual Report on Cryptographic Innovations*. Nigeria Abuja.</w:t>
      </w:r>
    </w:p>
    <w:p>
      <w:pPr>
        <w:numPr>
          <w:ilvl w:val="0"/>
          <w:numId w:val="1003"/>
        </w:numPr>
        <w:pStyle w:val="Compact"/>
      </w:pPr>
      <w:r>
        <w:t xml:space="preserve">Adebayo, S. (2023). "Urban Data Analytics in Smart Cities: The Abuja Case." *Journal of African Urban Studies*, 18(4), 112-130.</w:t>
      </w:r>
    </w:p>
    <w:p>
      <w:pPr>
        <w:pStyle w:val="FirstParagraph"/>
      </w:pPr>
      <w:r>
        <w:rPr>
          <w:bCs/>
          <w:b/>
        </w:rPr>
        <w:t xml:space="preserve">Disclaimer:</w:t>
      </w:r>
      <w:r>
        <w:t xml:space="preserve"> </w:t>
      </w:r>
      <w:r>
        <w:t xml:space="preserve">This dissertation was conceived, researched, and written for academic purposes within the context of Nigeria Abuja. All data presented reflects verified sources as of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Nigeria Abuja</dc:title>
  <dc:creator/>
  <dc:language>en</dc:language>
  <cp:keywords/>
  <dcterms:created xsi:type="dcterms:W3CDTF">2026-04-28T14:30:27Z</dcterms:created>
  <dcterms:modified xsi:type="dcterms:W3CDTF">2026-04-28T14:30:27Z</dcterms:modified>
</cp:coreProperties>
</file>

<file path=docProps/custom.xml><?xml version="1.0" encoding="utf-8"?>
<Properties xmlns="http://schemas.openxmlformats.org/officeDocument/2006/custom-properties" xmlns:vt="http://schemas.openxmlformats.org/officeDocument/2006/docPropsVTypes"/>
</file>