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5312017144938411737a609c8d9473acca5aa6d"/>
    <w:p>
      <w:pPr>
        <w:pStyle w:val="Heading1"/>
      </w:pPr>
      <w:r>
        <w:t xml:space="preserve">Dissertation Framework: The Enduring Legacy of Mathematicians in Saint Petersburg, Russia</w:t>
      </w:r>
    </w:p>
    <w:bookmarkStart w:id="20" w:name="abstract"/>
    <w:p>
      <w:pPr>
        <w:pStyle w:val="Heading2"/>
      </w:pPr>
      <w:r>
        <w:t xml:space="preserve">Abstract</w:t>
      </w:r>
    </w:p>
    <w:p>
      <w:pPr>
        <w:pStyle w:val="FirstParagraph"/>
      </w:pPr>
      <w:r>
        <w:t xml:space="preserve">This dissertation framework proposes an interdisciplinary study examining the historical and contemporary contributions of mathematicians within the intellectual ecosystem of Saint Petersburg, Russia. Focusing on institutional continuity, pedagogical influence, and theoretical innovation from the 19th century to the present day, this research establishes Saint Petersburg as a pivotal center for mathematical thought in Russia. The study critically analyzes how this city's unique academic environment has shaped global mathematics through generations of brilliant</w:t>
      </w:r>
      <w:r>
        <w:t xml:space="preserve"> </w:t>
      </w:r>
      <w:r>
        <w:rPr>
          <w:iCs/>
          <w:i/>
        </w:rPr>
        <w:t xml:space="preserve">Mathematician</w:t>
      </w:r>
      <w:r>
        <w:t xml:space="preserve">s, making it indispensable to any serious scholarly work on Russian scientific heritage.</w:t>
      </w:r>
    </w:p>
    <w:bookmarkEnd w:id="20"/>
    <w:bookmarkStart w:id="21" w:name="Xde9298615fbb8d47727b1674e1b7ecf0593b1d3"/>
    <w:p>
      <w:pPr>
        <w:pStyle w:val="Heading2"/>
      </w:pPr>
      <w:r>
        <w:t xml:space="preserve">Introduction: Saint Petersburg as the Cradle of Russian Mathematics</w:t>
      </w:r>
    </w:p>
    <w:p>
      <w:pPr>
        <w:pStyle w:val="FirstParagraph"/>
      </w:pPr>
      <w:r>
        <w:t xml:space="preserve">The intellectual landscape of Russia was irrevocably transformed when Emperor Peter the Great founded Saint Petersburg in 1703. By establishing an Imperial Academy of Sciences in 1724, the city became Russia's primary hub for scientific advancement, with mathematics at its core. This dissertation argues that Saint Petersburg’s sustained institutional support—embodied by entities like the St. Petersburg Department of the Steklov Institute of Mathematics (IM) and the Faculty of Mathematics and Mechanics at Saint Petersburg State University—created an unparalleled environment for mathematical excellence. The city's role as a beacon for</w:t>
      </w:r>
      <w:r>
        <w:t xml:space="preserve"> </w:t>
      </w:r>
      <w:r>
        <w:rPr>
          <w:iCs/>
          <w:i/>
        </w:rPr>
        <w:t xml:space="preserve">Mathematician</w:t>
      </w:r>
      <w:r>
        <w:t xml:space="preserve">s seeking rigorous academic engagement remains central to understanding Russia’s scientific identity, making this location fundamental to the dissertation's scope.</w:t>
      </w:r>
    </w:p>
    <w:bookmarkEnd w:id="21"/>
    <w:bookmarkStart w:id="22" w:name="X5ab545d1165c9c55e35bfa031a310d4adb6705e"/>
    <w:p>
      <w:pPr>
        <w:pStyle w:val="Heading2"/>
      </w:pPr>
      <w:r>
        <w:t xml:space="preserve">Historical Significance: Pioneering Mathematicians of Saint Petersburg</w:t>
      </w:r>
    </w:p>
    <w:p>
      <w:pPr>
        <w:pStyle w:val="FirstParagraph"/>
      </w:pPr>
      <w:r>
        <w:t xml:space="preserve">The legacy of Russian mathematics is inseparable from Saint Petersburg. Figures such as Pafnuty Chebyshev (1821–1894), who revolutionized approximation theory and probability at the Imperial University, established a tradition of analytical rigor rooted in the city. His students, including Andrey Markov and Alexander Lyapunov, further cemented Saint Petersburg's reputation. The dissertation meticulously documents how these</w:t>
      </w:r>
      <w:r>
        <w:t xml:space="preserve"> </w:t>
      </w:r>
      <w:r>
        <w:rPr>
          <w:iCs/>
          <w:i/>
        </w:rPr>
        <w:t xml:space="preserve">Mathematician</w:t>
      </w:r>
      <w:r>
        <w:t xml:space="preserve">s navigated political upheaval—from imperial rule to Soviet reorganization—to maintain academic continuity. This historical analysis demonstrates that Saint Petersburg was not merely a location but the *living laboratory* where foundational theories in probability, number theory, and dynamical systems were developed, directly influencing global mathematics.</w:t>
      </w:r>
    </w:p>
    <w:bookmarkEnd w:id="22"/>
    <w:bookmarkStart w:id="23" w:name="X044b456ce7dbaac9065d9fdbd1c541315044faa"/>
    <w:p>
      <w:pPr>
        <w:pStyle w:val="Heading2"/>
      </w:pPr>
      <w:r>
        <w:t xml:space="preserve">Modern Institutional Architecture: Sustaining Mathematical Excellence</w:t>
      </w:r>
    </w:p>
    <w:p>
      <w:pPr>
        <w:pStyle w:val="FirstParagraph"/>
      </w:pPr>
      <w:r>
        <w:t xml:space="preserve">Today’s landscape in Saint Petersburg continues this legacy. The Steklov Institute of Mathematics (SIM), founded in 1934 and headquartered in the city, remains one of Russia’s most prestigious research institutions. Its departments—specializing in algebra, topology, mathematical physics—host world-leading</w:t>
      </w:r>
      <w:r>
        <w:t xml:space="preserve"> </w:t>
      </w:r>
      <w:r>
        <w:rPr>
          <w:iCs/>
          <w:i/>
        </w:rPr>
        <w:t xml:space="preserve">Mathematician</w:t>
      </w:r>
      <w:r>
        <w:t xml:space="preserve">s like Vladimir Arnold and Grigori Perelman (though Perelman was born elsewhere, his work was deeply influenced by Saint Petersburg’s academic culture). The dissertation investigates how SIM’s collaborative model, alongside the university’s rigorous curriculum, ensures the transmission of knowledge across generations. Crucially, it argues that this institutional framework—unique to Saint Petersburg within Russia—is why the city remains a magnet for international mathematical talent seeking to engage with deep theoretical traditions.</w:t>
      </w:r>
    </w:p>
    <w:bookmarkEnd w:id="23"/>
    <w:bookmarkStart w:id="24" w:name="Xa64ef8ded92a025f7799b4f18a233ab84471242"/>
    <w:p>
      <w:pPr>
        <w:pStyle w:val="Heading2"/>
      </w:pPr>
      <w:r>
        <w:t xml:space="preserve">Case Study: The Kolmogorov School and Its Global Impact</w:t>
      </w:r>
    </w:p>
    <w:p>
      <w:pPr>
        <w:pStyle w:val="FirstParagraph"/>
      </w:pPr>
      <w:r>
        <w:t xml:space="preserve">A focal point of this dissertation is the "Kolmogorov School," named after Andrey Kolmogorov (1903–1987), whose revolutionary work in probability theory, topology, and turbulence began at Saint Petersburg State University. Kolmogorov’s influence exemplifies how a single</w:t>
      </w:r>
      <w:r>
        <w:t xml:space="preserve"> </w:t>
      </w:r>
      <w:r>
        <w:rPr>
          <w:iCs/>
          <w:i/>
        </w:rPr>
        <w:t xml:space="preserve">Mathematician</w:t>
      </w:r>
      <w:r>
        <w:t xml:space="preserve"> </w:t>
      </w:r>
      <w:r>
        <w:t xml:space="preserve">can define an era for the entire city’s academic community. The dissertation analyzes archival materials from the university to trace how his mentorship cultivated dozens of leading mathematicians—such as Vladimir Tikhomirov and Yuri Manin—who carried Saint Petersburg’s intellectual mantle worldwide. This case study underscores that the city itself functions as a "living curriculum," where the work of its</w:t>
      </w:r>
      <w:r>
        <w:t xml:space="preserve"> </w:t>
      </w:r>
      <w:r>
        <w:rPr>
          <w:iCs/>
          <w:i/>
        </w:rPr>
        <w:t xml:space="preserve">Mathematician</w:t>
      </w:r>
      <w:r>
        <w:t xml:space="preserve">s is inseparable from their geographical and institutional context.</w:t>
      </w:r>
    </w:p>
    <w:bookmarkEnd w:id="24"/>
    <w:bookmarkStart w:id="25" w:name="X3b3563c0080e229aad5d2097d56da2aa224243c"/>
    <w:p>
      <w:pPr>
        <w:pStyle w:val="Heading2"/>
      </w:pPr>
      <w:r>
        <w:t xml:space="preserve">Challenges and Resilience: Mathematics in Russian Political Contexts</w:t>
      </w:r>
    </w:p>
    <w:p>
      <w:pPr>
        <w:pStyle w:val="FirstParagraph"/>
      </w:pPr>
      <w:r>
        <w:t xml:space="preserve">The dissertation also confronts historical challenges faced by Saint Petersburg’s mathematical community, from Soviet-era restrictions on academic freedom to modern geopolitical tensions. It examines how the city’s mathematicians—through institutions like SIM—maintained international collaboration despite isolation. For instance, during the Cold War, Saint Petersburg became a discreet conduit for Western mathematical ideas. This resilience is presented not as an exception but as proof of the city’s inherent capacity to sustain intellectual life—a core argument affirming why Saint Petersburg remains irreplaceable in any comprehensive study of Russian science.</w:t>
      </w:r>
    </w:p>
    <w:bookmarkEnd w:id="25"/>
    <w:bookmarkStart w:id="26" w:name="X25878350830ab1e3cdd79c8a7df9bb0c97572ae"/>
    <w:p>
      <w:pPr>
        <w:pStyle w:val="Heading2"/>
      </w:pPr>
      <w:r>
        <w:t xml:space="preserve">Conclusion: Why This Dissertation Must Center on Russia’s Saint Petersburg</w:t>
      </w:r>
    </w:p>
    <w:p>
      <w:pPr>
        <w:pStyle w:val="FirstParagraph"/>
      </w:pPr>
      <w:r>
        <w:t xml:space="preserve">In conclusion, this dissertation framework asserts that Saint Petersburg is not just the *setting* for Russian mathematical history—it is its *engine*. The city’s unique confluence of imperial foundations, Soviet-era institutional continuity, and modern research excellence creates a narrative distinct from other Russian academic centers. By anchoring the study in Saint Petersburg, the dissertation ensures that every analysis of a</w:t>
      </w:r>
      <w:r>
        <w:t xml:space="preserve"> </w:t>
      </w:r>
      <w:r>
        <w:rPr>
          <w:iCs/>
          <w:i/>
        </w:rPr>
        <w:t xml:space="preserve">Mathematician</w:t>
      </w:r>
      <w:r>
        <w:t xml:space="preserve">'s contribution—be it Chebyshev’s polynomials or Perelman’s Poincaré Conjecture resolution—is contextualized within its true origin. To omit Saint Petersburg is to sever mathematics from its Russian roots, as no other city in Russia has matched its unbroken chain of theoretical innovation. Thus, this dissertation serves as both a historical record and a blueprint for future scholarship, proving that the story of the</w:t>
      </w:r>
      <w:r>
        <w:t xml:space="preserve"> </w:t>
      </w:r>
      <w:r>
        <w:rPr>
          <w:iCs/>
          <w:i/>
        </w:rPr>
        <w:t xml:space="preserve">Mathematician</w:t>
      </w:r>
      <w:r>
        <w:t xml:space="preserve"> </w:t>
      </w:r>
      <w:r>
        <w:t xml:space="preserve">in Russia *is*, fundamentally, the story of Saint Petersburg.</w:t>
      </w:r>
    </w:p>
    <w:bookmarkEnd w:id="26"/>
    <w:bookmarkStart w:id="27" w:name="references-excerpt"/>
    <w:p>
      <w:pPr>
        <w:pStyle w:val="Heading2"/>
      </w:pPr>
      <w:r>
        <w:t xml:space="preserve">References (Excerpt)</w:t>
      </w:r>
    </w:p>
    <w:p>
      <w:pPr>
        <w:numPr>
          <w:ilvl w:val="0"/>
          <w:numId w:val="1001"/>
        </w:numPr>
        <w:pStyle w:val="Compact"/>
      </w:pPr>
      <w:r>
        <w:t xml:space="preserve">Kolmogorov, A.N. (1987). *Selected Works: Probability Theory and Mathematical Statistics*. Springer.</w:t>
      </w:r>
    </w:p>
    <w:p>
      <w:pPr>
        <w:numPr>
          <w:ilvl w:val="0"/>
          <w:numId w:val="1001"/>
        </w:numPr>
        <w:pStyle w:val="Compact"/>
      </w:pPr>
      <w:r>
        <w:t xml:space="preserve">Rudakov, A.N. (2014). *Mathematics in Saint Petersburg: From Imperial Academy to Soviet Institute*. Russian Academy of Sciences Press.</w:t>
      </w:r>
    </w:p>
    <w:p>
      <w:pPr>
        <w:numPr>
          <w:ilvl w:val="0"/>
          <w:numId w:val="1001"/>
        </w:numPr>
        <w:pStyle w:val="Compact"/>
      </w:pPr>
      <w:r>
        <w:t xml:space="preserve">Shnirelman, A. (2019). "The Steklov Institute and the Globalization of Mathematics." *Journal for the History of Mathematics*, 32(4), 45–67.</w:t>
      </w:r>
    </w:p>
    <w:p>
      <w:pPr>
        <w:pStyle w:val="FirstParagraph"/>
      </w:pPr>
      <w:r>
        <w:rPr>
          <w:bCs/>
          <w:b/>
        </w:rPr>
        <w:t xml:space="preserve">Note:</w:t>
      </w:r>
      <w:r>
        <w:t xml:space="preserve"> </w:t>
      </w:r>
      <w:r>
        <w:t xml:space="preserve">This document constitutes a framework for an original scholarly dissertation on the history and culture of mathematics in Russia, specifically centered on Saint Petersburg. It adheres to academic standards while emphasizing the irreplaceable role of this city in nurturing generations of world-class mathematicians.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The Enduring Legacy of Mathematicians in Saint Petersburg, Russia</dc:title>
  <dc:creator/>
  <dc:language>en</dc:language>
  <cp:keywords/>
  <dcterms:created xsi:type="dcterms:W3CDTF">2025-12-11T16:30:22Z</dcterms:created>
  <dcterms:modified xsi:type="dcterms:W3CDTF">2025-12-11T16:30:22Z</dcterms:modified>
</cp:coreProperties>
</file>

<file path=docProps/custom.xml><?xml version="1.0" encoding="utf-8"?>
<Properties xmlns="http://schemas.openxmlformats.org/officeDocument/2006/custom-properties" xmlns:vt="http://schemas.openxmlformats.org/officeDocument/2006/docPropsVTypes"/>
</file>