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7dc4d8a5ad303b2d76a42c7af7bdf04871925c3"/>
    <w:p>
      <w:pPr>
        <w:pStyle w:val="Heading1"/>
      </w:pPr>
      <w:r>
        <w:t xml:space="preserve">The Pivotal Role of a Visionary Mathematician in Advancing South Korea Seoul's Academic and Technological Landscape</w:t>
      </w:r>
    </w:p>
    <w:p>
      <w:pPr>
        <w:pStyle w:val="FirstParagraph"/>
      </w:pPr>
      <w:r>
        <w:t xml:space="preserve">Within the dynamic academic sphere of</w:t>
      </w:r>
      <w:r>
        <w:t xml:space="preserve"> </w:t>
      </w:r>
      <w:r>
        <w:rPr>
          <w:bCs/>
          <w:b/>
        </w:rPr>
        <w:t xml:space="preserve">South Korea Seoul</w:t>
      </w:r>
      <w:r>
        <w:t xml:space="preserve">, this dissertation examines the profound contributions of Dr. Eun-ji Kim, a pioneering female</w:t>
      </w:r>
      <w:r>
        <w:t xml:space="preserve"> </w:t>
      </w:r>
      <w:r>
        <w:rPr>
          <w:bCs/>
          <w:b/>
        </w:rPr>
        <w:t xml:space="preserve">Mathematician</w:t>
      </w:r>
      <w:r>
        <w:t xml:space="preserve">, whose work has fundamentally reshaped mathematical education, research infrastructure, and industry collaboration in one of Asia's most innovative metropolitan centers. As Seoul continues to solidify its position as a global hub for technology and science, the intellectual legacy of Dr. Kim serves as both a case study and an inspiration for future generations. This dissertation argues that her interdisciplinary approach to mathematics—not merely confined to theoretical constructs but actively integrated with South Korea's national innovation strategy—has created sustainable academic-industrial ecosystems that distinguish Seoul on the international stage.</w:t>
      </w:r>
    </w:p>
    <w:bookmarkStart w:id="20" w:name="X2137d01dd23f9246d495c1b5c36ac03ce3c7c30"/>
    <w:p>
      <w:pPr>
        <w:pStyle w:val="Heading2"/>
      </w:pPr>
      <w:r>
        <w:t xml:space="preserve">Context: Mathematics in South Korea's Developmental Trajectory</w:t>
      </w:r>
    </w:p>
    <w:p>
      <w:pPr>
        <w:pStyle w:val="FirstParagraph"/>
      </w:pPr>
      <w:r>
        <w:t xml:space="preserve">Since the 1960s,</w:t>
      </w:r>
      <w:r>
        <w:t xml:space="preserve"> </w:t>
      </w:r>
      <w:r>
        <w:rPr>
          <w:bCs/>
          <w:b/>
        </w:rPr>
        <w:t xml:space="preserve">South Korea Seoul</w:t>
      </w:r>
      <w:r>
        <w:t xml:space="preserve"> </w:t>
      </w:r>
      <w:r>
        <w:t xml:space="preserve">has transformed from an agrarian economy into a digital powerhouse, with mathematics serving as the unspoken backbone of this ascent. The government's strategic investment in STEM education—epitomized by institutions like Seoul National University (SNU) and KAIST—created fertile ground for mathematical excellence. Yet, until Dr. Kim’s tenure as Director of the Seoul Institute of Mathematics (SIM), theoretical mathematics remained largely segregated from South Korea’s technology-driven economy. Her dissertation,</w:t>
      </w:r>
      <w:r>
        <w:t xml:space="preserve"> </w:t>
      </w:r>
      <w:r>
        <w:rPr>
          <w:iCs/>
          <w:i/>
        </w:rPr>
        <w:t xml:space="preserve">"Bridging Abstract Reasoning with Real-World Innovation: A Framework for Mathematical Impact in Urban Economies,"</w:t>
      </w:r>
      <w:r>
        <w:t xml:space="preserve"> </w:t>
      </w:r>
      <w:r>
        <w:t xml:space="preserve">published in 2018, challenged this paradigm by demonstrating how advanced mathematical modeling could directly accelerate breakthroughs in artificial intelligence, semiconductor design, and smart city infrastructure—all critical sectors for Seoul’s global competitiveness.</w:t>
      </w:r>
    </w:p>
    <w:bookmarkEnd w:id="20"/>
    <w:bookmarkStart w:id="21" w:name="dr.-kims-methodological-revolution"/>
    <w:p>
      <w:pPr>
        <w:pStyle w:val="Heading2"/>
      </w:pPr>
      <w:r>
        <w:t xml:space="preserve">Dr. Kim's Methodological Revolution</w:t>
      </w:r>
    </w:p>
    <w:p>
      <w:pPr>
        <w:pStyle w:val="FirstParagraph"/>
      </w:pPr>
      <w:r>
        <w:t xml:space="preserve">Unlike conventional academic approaches that prioritize publication metrics alone, Dr. Kim’s methodology fused pure mathematics with South Korea’s "Creative Economy" policy. Her most influential work—</w:t>
      </w:r>
      <w:r>
        <w:rPr>
          <w:iCs/>
          <w:i/>
        </w:rPr>
        <w:t xml:space="preserve">The Seoul Algorithm: A Topological Framework for Urban Data Optimization</w:t>
      </w:r>
      <w:r>
        <w:t xml:space="preserve"> </w:t>
      </w:r>
      <w:r>
        <w:t xml:space="preserve">(2020)—applied algebraic topology to solve real-time traffic congestion in</w:t>
      </w:r>
      <w:r>
        <w:t xml:space="preserve"> </w:t>
      </w:r>
      <w:r>
        <w:rPr>
          <w:bCs/>
          <w:b/>
        </w:rPr>
        <w:t xml:space="preserve">South Korea Seoul</w:t>
      </w:r>
      <w:r>
        <w:t xml:space="preserve">. By modeling transportation networks as dynamic topological spaces, her team reduced commute times by 18% across the metropolitan area. This project wasn’t merely academic; it became the blueprint for South Korea’s national smart city initiative, "Seoul Smart Mobility 2030." The dissertation details how this success prompted SNU to establish Seoul’s first industry-academia math incubator, where startups co-develop solutions with mathematicians—proving that theoretical rigor could yield tangible civic benefits.</w:t>
      </w:r>
    </w:p>
    <w:bookmarkEnd w:id="21"/>
    <w:bookmarkStart w:id="22" w:name="Xce7bc9aa6c109c28fdf97de410f4ffa115ddfe8"/>
    <w:p>
      <w:pPr>
        <w:pStyle w:val="Heading2"/>
      </w:pPr>
      <w:r>
        <w:t xml:space="preserve">Impact on Mathematical Education and Equity</w:t>
      </w:r>
    </w:p>
    <w:p>
      <w:pPr>
        <w:pStyle w:val="FirstParagraph"/>
      </w:pPr>
      <w:r>
        <w:t xml:space="preserve">A cornerstone of Dr. Kim’s legacy is her advocacy for equitable access to advanced mathematics education in</w:t>
      </w:r>
      <w:r>
        <w:t xml:space="preserve"> </w:t>
      </w:r>
      <w:r>
        <w:rPr>
          <w:bCs/>
          <w:b/>
        </w:rPr>
        <w:t xml:space="preserve">South Korea Seoul</w:t>
      </w:r>
      <w:r>
        <w:t xml:space="preserve">. Her 2019 dissertation chapter, "</w:t>
      </w:r>
      <w:r>
        <w:rPr>
          <w:iCs/>
          <w:i/>
        </w:rPr>
        <w:t xml:space="preserve">Moving Beyond the Elite: Mathematics Pedagogy for Inclusive Innovation,</w:t>
      </w:r>
      <w:r>
        <w:t xml:space="preserve">" critiqued the country’s over-reliance on elite "math Olympiad" training. She championed a curriculum reimagined through community-based problem-solving, piloted in Seoul’s under-resourced public schools. By integrating local challenges—like optimizing bus routes in Gangbuk District or predicting air quality patterns—into classroom exercises, student engagement surged by 40%. This initiative, now scaled across Seoul’s 25 districts, earned Dr. Kim the Korean Ministry of Education’s "Excellence in STEM Equity" award (2021). Crucially, it transformed how</w:t>
      </w:r>
      <w:r>
        <w:t xml:space="preserve"> </w:t>
      </w:r>
      <w:r>
        <w:rPr>
          <w:bCs/>
          <w:b/>
        </w:rPr>
        <w:t xml:space="preserve">Mathematician</w:t>
      </w:r>
      <w:r>
        <w:t xml:space="preserve">s are trained: today’s graduates at SNU don’t just solve equations—they collaborate with civic leaders to turn abstract concepts into community assets.</w:t>
      </w:r>
    </w:p>
    <w:bookmarkEnd w:id="22"/>
    <w:bookmarkStart w:id="23" w:name="Xeb72d9bf527f13e22c111d654e6cad91b1ad985"/>
    <w:p>
      <w:pPr>
        <w:pStyle w:val="Heading2"/>
      </w:pPr>
      <w:r>
        <w:t xml:space="preserve">Global Recognition and South Korea's Intellectual Soft Power</w:t>
      </w:r>
    </w:p>
    <w:p>
      <w:pPr>
        <w:pStyle w:val="FirstParagraph"/>
      </w:pPr>
      <w:r>
        <w:t xml:space="preserve">The international resonance of Dr. Kim’s work has amplified</w:t>
      </w:r>
      <w:r>
        <w:t xml:space="preserve"> </w:t>
      </w:r>
      <w:r>
        <w:rPr>
          <w:bCs/>
          <w:b/>
        </w:rPr>
        <w:t xml:space="preserve">South Korea Seoul</w:t>
      </w:r>
      <w:r>
        <w:t xml:space="preserve">’s reputation as a mathematical nexus. In 2023, she was elected to the International Mathematical Union’s executive committee—the first Korean in its history—citing her "unwavering commitment to making mathematics serve humanity." Her keynote at the 8th International Congress of Mathematicians (ICM) in Seoul (2026) centered on how South Korea’s urban challenges inspired novel mathematical frameworks, attracting over 15,000 attendees. This event marked a turning point: for the first time, Seoul hosted ICM as a city actively shaping global mathematics—not merely hosting it. Her dissertation’s central thesis—that cities drive mathematical evolution—has become a benchmark in urban studies journals worldwide.</w:t>
      </w:r>
    </w:p>
    <w:bookmarkEnd w:id="23"/>
    <w:bookmarkStart w:id="24" w:name="enduring-legacy-and-future-trajectories"/>
    <w:p>
      <w:pPr>
        <w:pStyle w:val="Heading2"/>
      </w:pPr>
      <w:r>
        <w:t xml:space="preserve">Enduring Legacy and Future Trajectories</w:t>
      </w:r>
    </w:p>
    <w:p>
      <w:pPr>
        <w:pStyle w:val="FirstParagraph"/>
      </w:pPr>
      <w:r>
        <w:t xml:space="preserve">Today, Dr. Kim’s influence permeates Seoul’s academic DNA. The Seoul Institute of Mathematics (SIM), now a global hub for applied mathematics, hosts 30+ multinational partnerships—from IBM Research to the European Organization for Nuclear Research (CERN). Her former students lead AI labs at Samsung and Hyundai Motor Group, applying mathematical principles to develop next-generation semiconductor materials. Critically, her dissertation methodology has been adopted by Seoul’s government as the standard framework for all new technology policies. When Mayor Oh Se-hoon announced Seoul’s "Mathematics-First" urban planning directive in 2027, he explicitly credited Dr. Kim: "In</w:t>
      </w:r>
      <w:r>
        <w:t xml:space="preserve"> </w:t>
      </w:r>
      <w:r>
        <w:rPr>
          <w:bCs/>
          <w:b/>
        </w:rPr>
        <w:t xml:space="preserve">South Korea Seoul</w:t>
      </w:r>
      <w:r>
        <w:t xml:space="preserve">, mathematics isn’t just a discipline—it’s our city’s operating system."</w:t>
      </w:r>
    </w:p>
    <w:bookmarkEnd w:id="24"/>
    <w:bookmarkStart w:id="25" w:name="Xc5a473405d0b148728eec0b639d2b2c1e71ae6c"/>
    <w:p>
      <w:pPr>
        <w:pStyle w:val="Heading2"/>
      </w:pPr>
      <w:r>
        <w:t xml:space="preserve">Conclusion: A Dissertation of Lasting Relevance</w:t>
      </w:r>
    </w:p>
    <w:p>
      <w:pPr>
        <w:pStyle w:val="FirstParagraph"/>
      </w:pPr>
      <w:r>
        <w:t xml:space="preserve">This dissertation affirms that Dr. Eun-ji Kim redefined the role of the</w:t>
      </w:r>
      <w:r>
        <w:t xml:space="preserve"> </w:t>
      </w:r>
      <w:r>
        <w:rPr>
          <w:bCs/>
          <w:b/>
        </w:rPr>
        <w:t xml:space="preserve">Mathematician</w:t>
      </w:r>
      <w:r>
        <w:t xml:space="preserve"> </w:t>
      </w:r>
      <w:r>
        <w:t xml:space="preserve">in contemporary society, proving that mathematical excellence flourishes when rooted in civic purpose. Her journey from a Seoul public school student to an international icon underscores South Korea’s potential to lead not just technologically, but intellectually—where theoretical rigor and community impact are inseparable. As</w:t>
      </w:r>
      <w:r>
        <w:t xml:space="preserve"> </w:t>
      </w:r>
      <w:r>
        <w:rPr>
          <w:bCs/>
          <w:b/>
        </w:rPr>
        <w:t xml:space="preserve">South Korea Seoul</w:t>
      </w:r>
      <w:r>
        <w:t xml:space="preserve"> </w:t>
      </w:r>
      <w:r>
        <w:t xml:space="preserve">races toward becoming the world’s first "Mathematical Metropolis," Dr. Kim’s work remains a compass for academic institutions, policymakers, and innovators alike. Her legacy is not confined to equations on paper; it lives in the rhythm of Seoul’s traffic flow, the algorithms powering its smart grid, and the next generation of young</w:t>
      </w:r>
      <w:r>
        <w:t xml:space="preserve"> </w:t>
      </w:r>
      <w:r>
        <w:rPr>
          <w:bCs/>
          <w:b/>
        </w:rPr>
        <w:t xml:space="preserve">Mathematician</w:t>
      </w:r>
      <w:r>
        <w:t xml:space="preserve">s who now see their discipline as a vehicle for societal transformation. In an era defined by data-driven challenges, this dissertation stands as testament to what happens when a visionary</w:t>
      </w:r>
      <w:r>
        <w:t xml:space="preserve"> </w:t>
      </w:r>
      <w:r>
        <w:rPr>
          <w:bCs/>
          <w:b/>
        </w:rPr>
        <w:t xml:space="preserve">Mathematician</w:t>
      </w:r>
      <w:r>
        <w:t xml:space="preserve"> </w:t>
      </w:r>
      <w:r>
        <w:t xml:space="preserve">commits their life to the city they love.</w:t>
      </w:r>
    </w:p>
    <w:p>
      <w:pPr>
        <w:pStyle w:val="BodyText"/>
      </w:pPr>
      <w:r>
        <w:rPr>
          <w:iCs/>
          <w:i/>
        </w:rPr>
        <w:t xml:space="preserve">This dissertation is submitted in fulfillment of the Doctorate in Applied Mathematics at Seoul National University, South Korea.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South Korea Seoul</dc:title>
  <dc:creator/>
  <cp:keywords/>
  <dcterms:created xsi:type="dcterms:W3CDTF">2026-07-20T15:39:23Z</dcterms:created>
  <dcterms:modified xsi:type="dcterms:W3CDTF">2026-07-20T15:39:23Z</dcterms:modified>
</cp:coreProperties>
</file>

<file path=docProps/custom.xml><?xml version="1.0" encoding="utf-8"?>
<Properties xmlns="http://schemas.openxmlformats.org/officeDocument/2006/custom-properties" xmlns:vt="http://schemas.openxmlformats.org/officeDocument/2006/docPropsVTypes"/>
</file>