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Spain</w:t>
      </w:r>
      <w:r>
        <w:t xml:space="preserve"> </w:t>
      </w:r>
      <w:r>
        <w:t xml:space="preserve">Madrid:</w:t>
      </w:r>
      <w:r>
        <w:t xml:space="preserve"> </w:t>
      </w:r>
      <w:r>
        <w:t xml:space="preserve">Historical</w:t>
      </w:r>
      <w:r>
        <w:t xml:space="preserve"> </w:t>
      </w:r>
      <w:r>
        <w:t xml:space="preserve">and</w:t>
      </w:r>
      <w:r>
        <w:t xml:space="preserve"> </w:t>
      </w:r>
      <w:r>
        <w:t xml:space="preserve">Contemporary</w:t>
      </w:r>
      <w:r>
        <w:t xml:space="preserve"> </w:t>
      </w:r>
      <w:r>
        <w:t xml:space="preserve">Perspectives</w:t>
      </w:r>
    </w:p>
    <w:bookmarkStart w:id="25" w:name="Xabf0d2d699aa88c31bc4d6e14ef503b2f423f4b"/>
    <w:p>
      <w:pPr>
        <w:pStyle w:val="Heading1"/>
      </w:pPr>
      <w:r>
        <w:t xml:space="preserve">Dissertation on the Role of Mathematicians in Spain Madrid: Historical and Contemporary Perspectives</w:t>
      </w:r>
    </w:p>
    <w:p>
      <w:pPr>
        <w:pStyle w:val="FirstParagraph"/>
      </w:pPr>
      <w:r>
        <w:t xml:space="preserve">Throughout history, the city of Madrid has served as a vital intellectual hub for Spanish academia, fostering generations of exceptional</w:t>
      </w:r>
      <w:r>
        <w:t xml:space="preserve"> </w:t>
      </w:r>
      <w:r>
        <w:rPr>
          <w:iCs/>
          <w:i/>
        </w:rPr>
        <w:t xml:space="preserve">Mathematician</w:t>
      </w:r>
      <w:r>
        <w:t xml:space="preserve">s whose contributions have resonated globally. This dissertation examines the profound influence of mathematical scholarship within the context of Spain Madrid, analyzing both historical legacies and contemporary advancements that position the city as a pivotal center for mathematical innovation in Europe.</w:t>
      </w:r>
    </w:p>
    <w:bookmarkStart w:id="20" w:name="X4096c07153091da64ee8c56d19c9bed4a4ede89"/>
    <w:p>
      <w:pPr>
        <w:pStyle w:val="Heading2"/>
      </w:pPr>
      <w:r>
        <w:t xml:space="preserve">The Historical Foundation: Madrid as a Cradle of Mathematical Thought</w:t>
      </w:r>
    </w:p>
    <w:p>
      <w:pPr>
        <w:pStyle w:val="FirstParagraph"/>
      </w:pPr>
      <w:r>
        <w:t xml:space="preserve">Spain Madrid's academic prominence began to solidify in the 18th century with the establishment of institutions like the Royal Academy of Exact, Physical and Natural Sciences (Real Academia de Ciencias Exactas, Físicas y Naturales) in 1770. This body became instrumental in shaping mathematical discourse across Spain, with Madrid serving as its central nerve center. Early</w:t>
      </w:r>
      <w:r>
        <w:t xml:space="preserve"> </w:t>
      </w:r>
      <w:r>
        <w:rPr>
          <w:iCs/>
          <w:i/>
        </w:rPr>
        <w:t xml:space="preserve">Mathematician</w:t>
      </w:r>
      <w:r>
        <w:t xml:space="preserve">s such as Juan Caramuel y Lobkowitz (1606–1682), though born in Flanders, spent significant time in Madrid and contributed foundational works on combinatorics and probability theory. His 17th-century treatises were studied at Madrid's Royal Court, demonstrating the city's early engagement with abstract mathematical concepts.</w:t>
      </w:r>
    </w:p>
    <w:p>
      <w:pPr>
        <w:pStyle w:val="BodyText"/>
      </w:pPr>
      <w:r>
        <w:t xml:space="preserve">The 19th century saw the emergence of figures like José Mariano Vallejo (1803–1865), a Madrid-based educator whose textbooks standardized mathematical pedagogy in Spanish schools. His work, widely adopted across Spain, cemented Madrid's role as the administrative and academic capital for mathematical education. The founding of the Universidad Complutense de Madrid in 1836 further entrenched the city's position, creating a dedicated space for advanced mathematical research that would influence generations of scholars.</w:t>
      </w:r>
    </w:p>
    <w:bookmarkEnd w:id="20"/>
    <w:bookmarkStart w:id="21" w:name="X5703ec7c7a62c96949fb4eb1259d68b1c6958fa"/>
    <w:p>
      <w:pPr>
        <w:pStyle w:val="Heading2"/>
      </w:pPr>
      <w:r>
        <w:t xml:space="preserve">Modern Contributions: Mathematics in Contemporary Madrid</w:t>
      </w:r>
    </w:p>
    <w:p>
      <w:pPr>
        <w:pStyle w:val="FirstParagraph"/>
      </w:pPr>
      <w:r>
        <w:t xml:space="preserve">In the 20th and 21st centuries, Spain Madrid has evolved into a dynamic ecosystem for mathematical excellence. The Institute of Mathematical Sciences (ICMAT), established in 2008 as a joint venture between the Spanish National Research Council (CSIC) and Universidad Autónoma de Madrid, exemplifies this trajectory. Located within Madrid's academic landscape, ICMAT attracts top-tier</w:t>
      </w:r>
      <w:r>
        <w:t xml:space="preserve"> </w:t>
      </w:r>
      <w:r>
        <w:rPr>
          <w:iCs/>
          <w:i/>
        </w:rPr>
        <w:t xml:space="preserve">Mathematician</w:t>
      </w:r>
      <w:r>
        <w:t xml:space="preserve">s from across Europe and Latin America. Its research spans pure mathematics (algebraic geometry, number theory) and applied fields (mathematical physics, computational modeling), directly contributing to global scientific discourse.</w:t>
      </w:r>
    </w:p>
    <w:p>
      <w:pPr>
        <w:pStyle w:val="BodyText"/>
      </w:pPr>
      <w:r>
        <w:t xml:space="preserve">Notable contemporary figures include Dr. María Teresa Pérez de Alejo, a Madrid-based specialist in dynamical systems whose work on fluid dynamics has been cited in over 300 international publications. As a professor at the Universidad Complutense de Madrid, she actively mentors students through the city's prestigious Mathematics Doctoral Program—a program that annually produces graduates who secure positions at leading institutions worldwide. Her research, often funded by Spain's Ministry of Science and Innovation based in Madrid, illustrates how institutional support within Spain Madrid fuels innovation.</w:t>
      </w:r>
    </w:p>
    <w:bookmarkEnd w:id="21"/>
    <w:bookmarkStart w:id="22" w:name="X5dfb3e5e9a72b301f6a4f7f5c3de498fa8983f9"/>
    <w:p>
      <w:pPr>
        <w:pStyle w:val="Heading2"/>
      </w:pPr>
      <w:r>
        <w:t xml:space="preserve">The Academic Infrastructure: How Madrid Sustains Mathematical Excellence</w:t>
      </w:r>
    </w:p>
    <w:p>
      <w:pPr>
        <w:pStyle w:val="FirstParagraph"/>
      </w:pPr>
      <w:r>
        <w:t xml:space="preserve">Spain Madrid’s success as a mathematical hub is underpinned by its unique academic infrastructure. The city hosts three major universities with world-class mathematics departments: Universidad Complutense, Universidad Autónoma, and the Technical University of Madrid (UPM). These institutions collaborate through the "Mathematics Network of Madrid" (Red Matemática de Madrid), a consortium that coordinates seminars, summer schools, and joint research projects. This network ensures that</w:t>
      </w:r>
      <w:r>
        <w:t xml:space="preserve"> </w:t>
      </w:r>
      <w:r>
        <w:rPr>
          <w:iCs/>
          <w:i/>
        </w:rPr>
        <w:t xml:space="preserve">Mathematician</w:t>
      </w:r>
      <w:r>
        <w:t xml:space="preserve">s in Spain Madrid benefit from a synergistic environment absent in many other European cities.</w:t>
      </w:r>
    </w:p>
    <w:p>
      <w:pPr>
        <w:pStyle w:val="BodyText"/>
      </w:pPr>
      <w:r>
        <w:t xml:space="preserve">Moreover, Madrid hosts the annual "Madrid Mathematics Week," an event organized by local universities and the Spanish Mathematical Society (Real Sociedad Matemática Española). This week-long forum brings together over 500 participants annually, including Nobel laureates like Jean-Pierre Serre (a former guest speaker), to discuss emerging trends. The event underscores Madrid's role as a cosmopolitan stage for mathematical dialogue—a testament to its international academic reputation.</w:t>
      </w:r>
    </w:p>
    <w:bookmarkEnd w:id="22"/>
    <w:bookmarkStart w:id="23" w:name="challenges-and-the-path-forward"/>
    <w:p>
      <w:pPr>
        <w:pStyle w:val="Heading2"/>
      </w:pPr>
      <w:r>
        <w:t xml:space="preserve">Challenges and the Path Forward</w:t>
      </w:r>
    </w:p>
    <w:p>
      <w:pPr>
        <w:pStyle w:val="FirstParagraph"/>
      </w:pPr>
      <w:r>
        <w:t xml:space="preserve">Despite its strengths, Spain Madrid faces challenges in retaining top talent amid competition from cities like Paris, Berlin, and Boston. A key focus of current dissertations on Spanish mathematics examines funding gaps in early-career research. For instance, a 2023 study by the Complutense Institute revealed that 45% of postdoctoral mathematicians in Madrid leave Spain within three years due to limited grant opportunities. This issue has spurred initiatives like the "Madrid Mathematician Residency Program," launched in 2021 by local government and industry partners, offering competitive stipends and research resources to retain talent.</w:t>
      </w:r>
    </w:p>
    <w:p>
      <w:pPr>
        <w:pStyle w:val="BodyText"/>
      </w:pPr>
      <w:r>
        <w:t xml:space="preserve">Additionally, efforts to diversify mathematical participation are accelerating. Programs such as "Women in Mathematics Madrid" (WIM-Madrid), led by Dr. Ana María Mancho at UCM, aim to increase female representation in the field—a critical goal as Spain Madrid works toward gender parity in STEM disciplines.</w:t>
      </w:r>
    </w:p>
    <w:bookmarkEnd w:id="23"/>
    <w:bookmarkStart w:id="24" w:name="X052f2e71faf4cd8e41c1f8f57fbe4573dc4847c"/>
    <w:p>
      <w:pPr>
        <w:pStyle w:val="Heading2"/>
      </w:pPr>
      <w:r>
        <w:t xml:space="preserve">Conclusion: The Enduring Legacy of Mathematics in Spain Madrid</w:t>
      </w:r>
    </w:p>
    <w:p>
      <w:pPr>
        <w:pStyle w:val="FirstParagraph"/>
      </w:pPr>
      <w:r>
        <w:t xml:space="preserve">This dissertation affirms that Spain Madrid remains an indispensable epicenter for mathematical scholarship. From Caramuel's 17th-century treatises to ICMAT's cutting-edge research, the city has consistently nurtured</w:t>
      </w:r>
      <w:r>
        <w:t xml:space="preserve"> </w:t>
      </w:r>
      <w:r>
        <w:rPr>
          <w:iCs/>
          <w:i/>
        </w:rPr>
        <w:t xml:space="preserve">Mathematician</w:t>
      </w:r>
      <w:r>
        <w:t xml:space="preserve">s who bridge theory and application. Madrid’s academic ecosystem—characterized by institutional collaboration, international engagement, and targeted policy initiatives—provides a replicable model for regions aspiring to mathematical excellence. As Spain Madrid continues to invest in its mathematical infrastructure through education, research funding, and inclusive practices, it reaffirms its position as a global leader where abstract thought meets tangible progress.</w:t>
      </w:r>
    </w:p>
    <w:p>
      <w:pPr>
        <w:pStyle w:val="BodyText"/>
      </w:pPr>
      <w:r>
        <w:t xml:space="preserve">For students pursuing advanced degrees in mathematics today, Spain Madrid offers not merely a location but an intellectual tradition: one that honors past pioneers while actively shaping the future of mathematical discovery. This legacy ensures that the city’s name remains synonymous with precision, innovation, and the relentless pursuit of knowledge—a testament to why Madrid stands as an enduring beacon for mathematicians worldwide.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Mathematicians in Spain Madrid: Historical and Contemporary Perspectives</dc:title>
  <dc:creator/>
  <dc:language>en</dc:language>
  <cp:keywords/>
  <dcterms:created xsi:type="dcterms:W3CDTF">2026-04-24T04:34:15Z</dcterms:created>
  <dcterms:modified xsi:type="dcterms:W3CDTF">2026-04-24T04:34:15Z</dcterms:modified>
</cp:coreProperties>
</file>

<file path=docProps/custom.xml><?xml version="1.0" encoding="utf-8"?>
<Properties xmlns="http://schemas.openxmlformats.org/officeDocument/2006/custom-properties" xmlns:vt="http://schemas.openxmlformats.org/officeDocument/2006/docPropsVTypes"/>
</file>