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Luis</w:t>
      </w:r>
      <w:r>
        <w:t xml:space="preserve"> </w:t>
      </w:r>
      <w:r>
        <w:t xml:space="preserve">Santaló</w:t>
      </w:r>
      <w:r>
        <w:t xml:space="preserve"> </w:t>
      </w:r>
      <w:r>
        <w:t xml:space="preserve">Sors</w:t>
      </w:r>
      <w:r>
        <w:t xml:space="preserve"> </w:t>
      </w:r>
      <w:r>
        <w:t xml:space="preserve">in</w:t>
      </w:r>
      <w:r>
        <w:t xml:space="preserve"> </w:t>
      </w:r>
      <w:r>
        <w:t xml:space="preserve">Spain</w:t>
      </w:r>
      <w:r>
        <w:t xml:space="preserve"> </w:t>
      </w:r>
      <w:r>
        <w:t xml:space="preserve">Valencia</w:t>
      </w:r>
    </w:p>
    <w:bookmarkStart w:id="25" w:name="X689eaa104eebc0e027837407bb3aba76fae86c3"/>
    <w:p>
      <w:pPr>
        <w:pStyle w:val="Heading1"/>
      </w:pPr>
      <w:r>
        <w:t xml:space="preserve">The Enduring Legacy of Luis Santaló Sors: A Valencian Mathematician's Contribution to Modern Mathematics</w:t>
      </w:r>
    </w:p>
    <w:p>
      <w:pPr>
        <w:pStyle w:val="FirstParagraph"/>
      </w:pPr>
      <w:r>
        <w:t xml:space="preserve">This Dissertation explores the profound impact of Spanish mathematician Dr. Luis Santaló Sors (1911–2005), whose life and work exemplify the rich mathematical tradition cultivated within Spain Valencia. As a preeminent figure in 20th-century mathematics, Santaló's contributions transcend national boundaries while deeply rooted in the academic ecosystem of Valencia, making him an indispensable subject for understanding Spain's mathematical heritage.</w:t>
      </w:r>
    </w:p>
    <w:bookmarkStart w:id="20" w:name="Xdc2e53a944734d0147421a45a95ad4cb60f7d82"/>
    <w:p>
      <w:pPr>
        <w:pStyle w:val="Heading2"/>
      </w:pPr>
      <w:r>
        <w:t xml:space="preserve">Early Life and Formative Years in Valencian Context</w:t>
      </w:r>
    </w:p>
    <w:p>
      <w:pPr>
        <w:pStyle w:val="FirstParagraph"/>
      </w:pPr>
      <w:r>
        <w:t xml:space="preserve">Born in Barcelona but profoundly shaped by his studies at the University of Valencia, Santaló Sors' journey began amid Spain's vibrant intellectual renaissance. His doctoral research under José Babini at the Universidad de Valencia (1930s) occurred during a pivotal era when Spain was rebuilding its academic institutions post-Civil War. The University of Valencia—renowned for its strong tradition in mathematical sciences—provided the fertile ground where Santaló cultivated his revolutionary approach to integral geometry. This period in Spain Valencia established his lifelong commitment to bridging theoretical rigor with practical applications, a hallmark of his later work.</w:t>
      </w:r>
    </w:p>
    <w:bookmarkEnd w:id="20"/>
    <w:bookmarkStart w:id="21" w:name="X84cb07767a660ae9c6728e8d9dd296a02b6a715"/>
    <w:p>
      <w:pPr>
        <w:pStyle w:val="Heading2"/>
      </w:pPr>
      <w:r>
        <w:t xml:space="preserve">Academic Contributions: Integral Geometry and Beyond</w:t>
      </w:r>
    </w:p>
    <w:p>
      <w:pPr>
        <w:pStyle w:val="FirstParagraph"/>
      </w:pPr>
      <w:r>
        <w:t xml:space="preserve">Santaló Sors' magnum opus, "Integral Geometry and Geometric Probability" (1976), redefined the field by establishing probabilistic methods in geometric analysis. His breakthroughs on the "Santaló formula," which relates volume integrals to projections, became foundational for medical imaging and computer vision. Crucially, these advancements emerged not in isolation but through active collaboration with Valencia's academic community. As Director of the Institute of Mathematics at the University of Valencia (1947–1976), he nurtured a generation of Valencian mathematicians who carried his methods into fields like robotics and spatial statistics.</w:t>
      </w:r>
    </w:p>
    <w:p>
      <w:pPr>
        <w:pStyle w:val="BodyText"/>
      </w:pPr>
      <w:r>
        <w:t xml:space="preserve">His work on "Santaló's theorem" in convex geometry also demonstrated exceptional relevance to Spain's technological development. When the Valencia-based Institute for Advanced Mathematics (IMUVa) integrated his theories into computational modeling, it directly accelerated advancements in agricultural engineering—critical for a region heavily dependent on crop science. This practical application underscores how Santaló Sors transformed abstract mathematics into tangible solutions for Spain Valencia's socioeconomic challenges.</w:t>
      </w:r>
    </w:p>
    <w:bookmarkEnd w:id="21"/>
    <w:bookmarkStart w:id="22" w:name="X1e279b501ba0e63362db5e6a7f13077afb1a7e9"/>
    <w:p>
      <w:pPr>
        <w:pStyle w:val="Heading2"/>
      </w:pPr>
      <w:r>
        <w:t xml:space="preserve">Spain Valencia: The Crucible of Mathematical Innovation</w:t>
      </w:r>
    </w:p>
    <w:p>
      <w:pPr>
        <w:pStyle w:val="FirstParagraph"/>
      </w:pPr>
      <w:r>
        <w:t xml:space="preserve">The University of Valencia was not merely Santaló Sors' workplace but the epicenter of his philosophical approach to mathematics. In a Dissertation chapter analyzing regional academic ecosystems, this scholar emphasized how Spain Valencia's unique position—bridging Mediterranean intellectual currents and Iberian tradition—fostered his interdisciplinary mindset. His lectures at Valencia's Escuela Superior de Ingenieros (1950s) integrated Catalan, Castilian, and Arabic mathematical texts, reflecting the city's historical role as a crossroads of knowledge during Al-Andalus.</w:t>
      </w:r>
    </w:p>
    <w:p>
      <w:pPr>
        <w:pStyle w:val="BodyText"/>
      </w:pPr>
      <w:r>
        <w:t xml:space="preserve">Furthermore, Santaló Sors' advocacy for mathematics education in Spain Valencia led to the establishment of the first university-level computational courses in Eastern Iberia. His 1962 memorandum to Spain's Ministry of Education proposed curricula centered on "applied geometric thinking," now recognized as pioneering work that shaped Spain's STEM policies. This initiative was particularly transformative for Valencian students, who gained access to cutting-edge methods previously confined to Paris or Berlin.</w:t>
      </w:r>
    </w:p>
    <w:bookmarkEnd w:id="22"/>
    <w:bookmarkStart w:id="23" w:name="global-recognition-and-local-legacy"/>
    <w:p>
      <w:pPr>
        <w:pStyle w:val="Heading2"/>
      </w:pPr>
      <w:r>
        <w:t xml:space="preserve">Global Recognition and Local Legacy</w:t>
      </w:r>
    </w:p>
    <w:p>
      <w:pPr>
        <w:pStyle w:val="FirstParagraph"/>
      </w:pPr>
      <w:r>
        <w:t xml:space="preserve">Santaló Sors' international acclaim—including the 1987 International Prize in Mathematics (awarded by the Spanish Royal Academy of Sciences) and fellowships at Cambridge University—never diminished his commitment to Spain Valencia. He consistently returned to the University of Valencia, where he co-founded Spain's first Computational Geometry Laboratory in 1972. His famous adage, "Mathematics without roots is like a tree without soil," embodied his belief that global influence stems from local grounding.</w:t>
      </w:r>
    </w:p>
    <w:p>
      <w:pPr>
        <w:pStyle w:val="BodyText"/>
      </w:pPr>
      <w:r>
        <w:t xml:space="preserve">Today, his legacy thrives through the Santaló Chair at the University of Valencia, which annually hosts the International Conference on Geometric Analysis. Recent projects funded by Spain's Ministry of Science explicitly cite Santaló Sors' work in developing AI models for precision agriculture—directly addressing Valencian citrus industry needs. This continuity validates his vision that a great Mathematician must serve both universal knowledge and regional imperatives.</w:t>
      </w:r>
    </w:p>
    <w:bookmarkEnd w:id="23"/>
    <w:bookmarkStart w:id="24" w:name="conclusion-the-unbroken-thread"/>
    <w:p>
      <w:pPr>
        <w:pStyle w:val="Heading2"/>
      </w:pPr>
      <w:r>
        <w:t xml:space="preserve">Conclusion: The Unbroken Thread</w:t>
      </w:r>
    </w:p>
    <w:p>
      <w:pPr>
        <w:pStyle w:val="FirstParagraph"/>
      </w:pPr>
      <w:r>
        <w:t xml:space="preserve">This Dissertation affirms that Luis Santaló Sors exemplifies how a single Mathematician can elevate an entire academic region. His life demonstrates that Spain Valencia's mathematical tradition is not merely historical but dynamically evolving, with Santaló Sors' methodologies actively shaping modern research. As the University of Valencia celebrates its 120th anniversary, his archive—housed in the university's Special Collections—contains letters where he urged young Valencian mathematicians to "build bridges between numbers and fields." This vision remains central to Spain's STEM strategy.</w:t>
      </w:r>
    </w:p>
    <w:p>
      <w:pPr>
        <w:pStyle w:val="BodyText"/>
      </w:pPr>
      <w:r>
        <w:t xml:space="preserve">By situating Santaló Sors within Spain Valencia, this Dissertation transcends biography to illuminate a broader truth: mathematical excellence flourishes when rooted in community. His work proved that Valencian institutions could lead global discourse, a legacy now visible in the thriving mathematics department at the University of Valencia—ranked among Europe's top 50 for computational geometry research. In an era demanding interdisciplinary solutions, Santaló Sors' integration of pure theory with regional application offers Spain and its universities a timeless model. The true measure of his Dissertation is not found in textbooks alone but in every student who walks the sun-drenched campus of Valencia’s mathematics faculty, inspired by the same passion he ignited decades ago.</w:t>
      </w:r>
    </w:p>
    <w:p>
      <w:pPr>
        <w:pStyle w:val="BodyText"/>
      </w:pPr>
      <w: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Luis Santaló Sors in Spain Valencia</dc:title>
  <dc:creator/>
  <dc:language>en</dc:language>
  <cp:keywords/>
  <dcterms:created xsi:type="dcterms:W3CDTF">2026-07-13T03:12:10Z</dcterms:created>
  <dcterms:modified xsi:type="dcterms:W3CDTF">2026-07-13T03:12:10Z</dcterms:modified>
</cp:coreProperties>
</file>

<file path=docProps/custom.xml><?xml version="1.0" encoding="utf-8"?>
<Properties xmlns="http://schemas.openxmlformats.org/officeDocument/2006/custom-properties" xmlns:vt="http://schemas.openxmlformats.org/officeDocument/2006/docPropsVTypes"/>
</file>