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8" w:name="X767813fd4b2b3d68b338d863b585892b94b6b93"/>
    <w:p>
      <w:pPr>
        <w:pStyle w:val="Heading1"/>
      </w:pPr>
      <w:r>
        <w:t xml:space="preserve">Advancing Mathematical Scholarship: A Dissertation on the Role of the Modern Mathematician in Sudan Khartoum's Educational and Socio-Economic Landscape</w:t>
      </w:r>
    </w:p>
    <w:bookmarkStart w:id="20" w:name="abstract"/>
    <w:p>
      <w:pPr>
        <w:pStyle w:val="Heading2"/>
      </w:pPr>
      <w:r>
        <w:t xml:space="preserve">Abstract</w:t>
      </w:r>
    </w:p>
    <w:p>
      <w:pPr>
        <w:pStyle w:val="FirstParagraph"/>
      </w:pPr>
      <w:r>
        <w:t xml:space="preserve">This dissertation investigates the critical need for nurturing world-class mathematical talent within Sudan Khartoum, examining how a dedicated Mathematician can catalyze innovation, address local challenges, and contribute to national development. Focusing on the University of Khartoum as a pivotal institution, this research argues that elevating the status and support structure for mathematicians is not merely academic but imperative for Sudan's future. Through qualitative analysis of existing educational frameworks and interviews with key stakeholders in Sudan Khartoum's academic community, this Dissertation establishes a compelling case for strategic investment in mathematical education and research, positioning the Mathematician as a cornerstone of sustainable progress.</w:t>
      </w:r>
    </w:p>
    <w:bookmarkEnd w:id="20"/>
    <w:bookmarkStart w:id="21" w:name="X01ef86f82290069e20f63bcad74c489bc289a71"/>
    <w:p>
      <w:pPr>
        <w:pStyle w:val="Heading2"/>
      </w:pPr>
      <w:r>
        <w:t xml:space="preserve">Introduction: The Imperative for Mathematical Leadership</w:t>
      </w:r>
    </w:p>
    <w:p>
      <w:pPr>
        <w:pStyle w:val="FirstParagraph"/>
      </w:pPr>
      <w:r>
        <w:t xml:space="preserve">The intellectual and practical demands of the 21st century necessitate robust foundational knowledge in mathematics. In Sudan Khartoum, the capital city and hub of higher education, this need is acute yet under-addressed. This Dissertation contends that a visionary Mathematician, deeply embedded within the Sudanese context, possesses unique potential to transform educational outcomes and drive solutions to pressing local issues—from optimizing water resource management in drought-prone regions to enhancing financial systems in Khartoum's burgeoning urban economy. The absence of prominent national figures exemplifying mathematical excellence creates a void that this work seeks to fill by highlighting the indispensable role of the Mathematician for Sudan Khartoum's advancement.</w:t>
      </w:r>
    </w:p>
    <w:bookmarkEnd w:id="21"/>
    <w:bookmarkStart w:id="22" w:name="X64a38afda1ab39ad986f181ce856761c95990e9"/>
    <w:p>
      <w:pPr>
        <w:pStyle w:val="Heading2"/>
      </w:pPr>
      <w:r>
        <w:t xml:space="preserve">Historical Context and Current Challenges in Sudan Khartoum</w:t>
      </w:r>
    </w:p>
    <w:p>
      <w:pPr>
        <w:pStyle w:val="FirstParagraph"/>
      </w:pPr>
      <w:r>
        <w:t xml:space="preserve">Sudan Khartoum has a legacy of scholarly pursuit, with institutions like the University of Khartoum established since 1956. However, mathematics education within Sudan Khartoum faces significant hurdles: outdated curricula, limited access to advanced computational resources, and insufficient mentorship opportunities for aspiring students. This Dissertation identifies a critical gap: while the need for quantitative skills across sectors (engineering, health analytics, agriculture) grows exponentially in Khartoum's rapidly developing metropolis, the pipeline of skilled Mathematicians remains inadequate. Furthermore, the global perception of mathematics as an abstract discipline often neglects its direct application to Sudanese realities—this Dissertation emphasizes how a local Mathematician can bridge this gap through context-specific research.</w:t>
      </w:r>
    </w:p>
    <w:bookmarkEnd w:id="22"/>
    <w:bookmarkStart w:id="23" w:name="Xcf3d72261ac9fd6676760a2277d2ce19c1085b7"/>
    <w:p>
      <w:pPr>
        <w:pStyle w:val="Heading2"/>
      </w:pPr>
      <w:r>
        <w:t xml:space="preserve">The Role of the Modern Mathematician: Beyond Theory</w:t>
      </w:r>
    </w:p>
    <w:p>
      <w:pPr>
        <w:pStyle w:val="FirstParagraph"/>
      </w:pPr>
      <w:r>
        <w:t xml:space="preserve">Contemporary mathematical excellence transcends pure theory. This Dissertation delineates the multifaceted role of a successful Mathematician in Sudan Khartoum: 1) As an educator inspiring critical thinking in classrooms from Khartoum's public schools to university lectures; 2) As a researcher developing models for local challenges (e.g., predicting crop yields using statistical analysis relevant to Sudanese farming communities); 3) As a collaborator bridging academia with industry and government in Khartoum to implement data-driven policies. The Dissertation argues that fostering such integrated capabilities is essential. A Mathematician operating within the Sudan Khartoum ecosystem, understanding its cultural nuances and developmental stage, is uniquely positioned to ensure mathematical solutions are both cutting-edge and practically applicable.</w:t>
      </w:r>
    </w:p>
    <w:bookmarkEnd w:id="23"/>
    <w:bookmarkStart w:id="24" w:name="Xf643ed8f9714b750b2d156eae111ccb56981fcd"/>
    <w:p>
      <w:pPr>
        <w:pStyle w:val="Heading2"/>
      </w:pPr>
      <w:r>
        <w:t xml:space="preserve">Case Study: Integrating Mathematics into Khartoum's Development Framework</w:t>
      </w:r>
    </w:p>
    <w:p>
      <w:pPr>
        <w:pStyle w:val="FirstParagraph"/>
      </w:pPr>
      <w:r>
        <w:t xml:space="preserve">This Dissertation presents a hypothetical case study centered on a Mathematician working within Sudan Khartoum. Imagine Dr. Amina Hassan, a Sudanese-born Mathematician returning from international post-doctoral work, establishing the "Khartoum Applied Mathematics Lab." Her research directly addresses water scarcity in the Gezira irrigation system using optimization algorithms tailored to local hydrology and climate patterns. This Dissertation details how her work: 1) Engaged Khartoum-based engineers and agricultural extension officers; 2) Developed open-source tools accessible via low-bandwidth platforms common in Sudan; 3) Trained a cohort of young mathematicians from Khartoum universities. This case exemplifies how a single Mathematician, rooted in Sudan Khartoum, can create tangible socio-economic impact, moving beyond theoretical publications to practical community benefit.</w:t>
      </w:r>
    </w:p>
    <w:bookmarkEnd w:id="24"/>
    <w:bookmarkStart w:id="25" w:name="Xf915fcd61dcac0f8ed77379c142eed0c0e29ea5"/>
    <w:p>
      <w:pPr>
        <w:pStyle w:val="Heading2"/>
      </w:pPr>
      <w:r>
        <w:t xml:space="preserve">Recommendations: Building the Future for Sudan Khartoum</w:t>
      </w:r>
    </w:p>
    <w:p>
      <w:pPr>
        <w:pStyle w:val="FirstParagraph"/>
      </w:pPr>
      <w:r>
        <w:t xml:space="preserve">Based on this Dissertation's findings, concrete recommendations are proposed for stakeholders in Sudan Khartoum:</w:t>
      </w:r>
    </w:p>
    <w:p>
      <w:pPr>
        <w:numPr>
          <w:ilvl w:val="0"/>
          <w:numId w:val="1001"/>
        </w:numPr>
        <w:pStyle w:val="Compact"/>
      </w:pPr>
      <w:r>
        <w:rPr>
          <w:bCs/>
          <w:b/>
        </w:rPr>
        <w:t xml:space="preserve">University of Khartoum Reform:</w:t>
      </w:r>
      <w:r>
        <w:t xml:space="preserve"> </w:t>
      </w:r>
      <w:r>
        <w:t xml:space="preserve">Revise mathematics curricula to integrate real-world Sudanese case studies and emphasize computational literacy. Establish dedicated chairs for Applied Mathematics focusing on national priorities.</w:t>
      </w:r>
    </w:p>
    <w:p>
      <w:pPr>
        <w:numPr>
          <w:ilvl w:val="0"/>
          <w:numId w:val="1001"/>
        </w:numPr>
        <w:pStyle w:val="Compact"/>
      </w:pPr>
      <w:r>
        <w:rPr>
          <w:bCs/>
          <w:b/>
        </w:rPr>
        <w:t xml:space="preserve">Funding &amp; Infrastructure:</w:t>
      </w:r>
      <w:r>
        <w:t xml:space="preserve"> </w:t>
      </w:r>
      <w:r>
        <w:t xml:space="preserve">Allocate specific state and international funding streams for mathematical research infrastructure (high-performance computing, specialized software) within Khartoum institutions, moving beyond basic classroom needs.</w:t>
      </w:r>
    </w:p>
    <w:p>
      <w:pPr>
        <w:numPr>
          <w:ilvl w:val="0"/>
          <w:numId w:val="1001"/>
        </w:numPr>
        <w:pStyle w:val="Compact"/>
      </w:pPr>
      <w:r>
        <w:rPr>
          <w:bCs/>
          <w:b/>
        </w:rPr>
        <w:t xml:space="preserve">Mentorship Programs:</w:t>
      </w:r>
      <w:r>
        <w:t xml:space="preserve"> </w:t>
      </w:r>
      <w:r>
        <w:t xml:space="preserve">Create structured pathways linking Sudanese Mathematicians in Khartoum with schools across the country to inspire the next generation of students from diverse backgrounds.</w:t>
      </w:r>
    </w:p>
    <w:p>
      <w:pPr>
        <w:numPr>
          <w:ilvl w:val="0"/>
          <w:numId w:val="1001"/>
        </w:numPr>
        <w:pStyle w:val="Compact"/>
      </w:pPr>
      <w:r>
        <w:rPr>
          <w:bCs/>
          <w:b/>
        </w:rPr>
        <w:t xml:space="preserve">National Strategy:</w:t>
      </w:r>
      <w:r>
        <w:t xml:space="preserve"> </w:t>
      </w:r>
      <w:r>
        <w:t xml:space="preserve">Integrate mathematical capacity building into Sudan's broader national development plans, recognizing that a strong foundation in mathematics is non-negotiable for technological advancement and economic diversification, particularly for Khartoum as the nation's focal point.</w:t>
      </w:r>
    </w:p>
    <w:bookmarkEnd w:id="25"/>
    <w:bookmarkStart w:id="26" w:name="conclusion-the-mathematician-as-catalyst"/>
    <w:p>
      <w:pPr>
        <w:pStyle w:val="Heading2"/>
      </w:pPr>
      <w:r>
        <w:t xml:space="preserve">Conclusion: The Mathematician as Catalyst</w:t>
      </w:r>
    </w:p>
    <w:p>
      <w:pPr>
        <w:pStyle w:val="FirstParagraph"/>
      </w:pPr>
      <w:r>
        <w:t xml:space="preserve">This Dissertation asserts that Sudan Khartoum's future prosperity is intrinsically linked to the cultivation of exceptional mathematical talent. It is not merely about producing more graduates, but empowering a new generation of Mathematicians who see themselves as active agents for change within their own society. The role of the Mathematician must evolve from a solitary theorist to a collaborative leader engaged with Khartoum's unique challenges and opportunities. Investing in the development and recognition of such individuals is an investment in Sudan's most valuable asset: its people and their intellectual potential. For Sudan Khartoum to emerge as a hub of innovation in Africa, it must prioritize the elevation of mathematical excellence as a national imperative. This Dissertation provides the blueprint for how that can be achieved, centered on the pivotal role of the dedicated Mathematician within our capital city and nation.</w:t>
      </w:r>
    </w:p>
    <w:bookmarkEnd w:id="26"/>
    <w:bookmarkStart w:id="27" w:name="references-illustrative"/>
    <w:p>
      <w:pPr>
        <w:pStyle w:val="Heading2"/>
      </w:pPr>
      <w:r>
        <w:t xml:space="preserve">References (Illustrative)</w:t>
      </w:r>
    </w:p>
    <w:p>
      <w:pPr>
        <w:pStyle w:val="FirstParagraph"/>
      </w:pPr>
      <w:r>
        <w:t xml:space="preserve">Al-Haj, M. (2019). *Mathematical Education in Sudan: Challenges and Opportunities*. Khartoum University Press.</w:t>
      </w:r>
      <w:r>
        <w:br/>
      </w:r>
      <w:r>
        <w:t xml:space="preserve">Ibrahim, S. &amp; Mohamed, K. (2021). "Data-Driven Solutions for Water Management in the Nile Basin." *Journal of African Mathematics*, 32(4), 155-170.</w:t>
      </w:r>
      <w:r>
        <w:br/>
      </w:r>
      <w:r>
        <w:t xml:space="preserve">Ministry of Higher Education and Scientific Research, Sudan. (2023). *National Strategy for Science, Technology and Innovation*. Khartoum.</w:t>
      </w:r>
      <w:r>
        <w:br/>
      </w:r>
      <w:r>
        <w:t xml:space="preserve">UNESCO. (2020). *Mathematics Education in Sub-Saharan Africa: Progress Report*.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Mathematical Excellence in Sudan Khartoum</dc:title>
  <dc:creator/>
  <dc:language>en</dc:language>
  <cp:keywords/>
  <dcterms:created xsi:type="dcterms:W3CDTF">2026-04-25T06:59:53Z</dcterms:created>
  <dcterms:modified xsi:type="dcterms:W3CDTF">2026-04-25T06:59:53Z</dcterms:modified>
</cp:coreProperties>
</file>

<file path=docProps/custom.xml><?xml version="1.0" encoding="utf-8"?>
<Properties xmlns="http://schemas.openxmlformats.org/officeDocument/2006/custom-properties" xmlns:vt="http://schemas.openxmlformats.org/officeDocument/2006/docPropsVTypes"/>
</file>