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Thailand's</w:t>
      </w:r>
      <w:r>
        <w:t xml:space="preserve"> </w:t>
      </w:r>
      <w:r>
        <w:t xml:space="preserve">Educational</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Bangkok</w:t>
      </w:r>
    </w:p>
    <w:bookmarkStart w:id="25" w:name="X26c1ecdd8f138ba41c39bdfc1e81a7af8117aba"/>
    <w:p>
      <w:pPr>
        <w:pStyle w:val="Heading1"/>
      </w:pPr>
      <w:r>
        <w:t xml:space="preserve">The Evolution and Impact of the Mathematician in Thailand's Academic Sphere: A Dissertation Analysis Focused on Bangkok</w:t>
      </w:r>
    </w:p>
    <w:p>
      <w:pPr>
        <w:pStyle w:val="FirstParagraph"/>
      </w:pPr>
      <w:r>
        <w:t xml:space="preserve">This dissertation presents a comprehensive exploration of the role, challenges, and contributions of the</w:t>
      </w:r>
      <w:r>
        <w:t xml:space="preserve"> </w:t>
      </w:r>
      <w:r>
        <w:rPr>
          <w:iCs/>
          <w:i/>
        </w:rPr>
        <w:t xml:space="preserve">Mathematician</w:t>
      </w:r>
      <w:r>
        <w:t xml:space="preserve"> </w:t>
      </w:r>
      <w:r>
        <w:t xml:space="preserve">within the specific context of higher education and research in</w:t>
      </w:r>
      <w:r>
        <w:t xml:space="preserve"> </w:t>
      </w:r>
      <w:r>
        <w:rPr>
          <w:bCs/>
          <w:b/>
        </w:rPr>
        <w:t xml:space="preserve">Thailand Bangkok</w:t>
      </w:r>
      <w:r>
        <w:t xml:space="preserve">. It moves beyond generic discussions to examine how mathematical scholarship is cultivated, disseminated, and applied within one of Southeast Asia's most dynamic urban academic hubs. The significance of this study lies in its focused lens on</w:t>
      </w:r>
      <w:r>
        <w:t xml:space="preserve"> </w:t>
      </w:r>
      <w:r>
        <w:rPr>
          <w:bCs/>
          <w:b/>
        </w:rPr>
        <w:t xml:space="preserve">Thailand Bangkok</w:t>
      </w:r>
      <w:r>
        <w:t xml:space="preserve">, a city that serves as the nation's undisputed intellectual epicenter and home to premier institutions driving mathematical advancement.</w:t>
      </w:r>
    </w:p>
    <w:bookmarkStart w:id="20" w:name="X37b8f1cc0f4b4fc8b9988f04a20f24cfffb1b51"/>
    <w:p>
      <w:pPr>
        <w:pStyle w:val="Heading2"/>
      </w:pPr>
      <w:r>
        <w:t xml:space="preserve">Context: Mathematics Education and Research in Thailand Bangkok</w:t>
      </w:r>
    </w:p>
    <w:p>
      <w:pPr>
        <w:pStyle w:val="FirstParagraph"/>
      </w:pPr>
      <w:r>
        <w:rPr>
          <w:bCs/>
          <w:b/>
        </w:rPr>
        <w:t xml:space="preserve">Thailand Bangkok</w:t>
      </w:r>
      <w:r>
        <w:t xml:space="preserve">'s academic ecosystem is characterized by a vibrant network of universities, including the prestigious Chulalongkorn University (founded 1917), Mahidol University, and Kasetsart University. These institutions form the backbone of mathematical research and education in the country. The</w:t>
      </w:r>
      <w:r>
        <w:t xml:space="preserve"> </w:t>
      </w:r>
      <w:r>
        <w:rPr>
          <w:iCs/>
          <w:i/>
        </w:rPr>
        <w:t xml:space="preserve">Dissertation</w:t>
      </w:r>
      <w:r>
        <w:t xml:space="preserve"> </w:t>
      </w:r>
      <w:r>
        <w:t xml:space="preserve">investigates how the identity and work of the modern</w:t>
      </w:r>
      <w:r>
        <w:t xml:space="preserve"> </w:t>
      </w:r>
      <w:r>
        <w:rPr>
          <w:iCs/>
          <w:i/>
        </w:rPr>
        <w:t xml:space="preserve">Mathematician</w:t>
      </w:r>
      <w:r>
        <w:t xml:space="preserve"> </w:t>
      </w:r>
      <w:r>
        <w:t xml:space="preserve">in this environment are shaped by unique cultural, institutional, and socio-economic factors distinct from Western models. Bangkok's status as Thailand's capital provides a concentrated environment where national educational policies are implemented, international collaborations flourish at major conferences held annually at venues like the Queen Sirikit National Convention Centre (QSNCC), and government initiatives like the "Thailand 4.0" strategy prioritize STEM fields, including mathematics.</w:t>
      </w:r>
    </w:p>
    <w:bookmarkEnd w:id="20"/>
    <w:bookmarkStart w:id="21" w:name="Xdf3a3dda6aaed4729f37a2e201b33a8256b6f0b"/>
    <w:p>
      <w:pPr>
        <w:pStyle w:val="Heading2"/>
      </w:pPr>
      <w:r>
        <w:t xml:space="preserve">Key Challenges Faced by Mathematicians in Bangkok</w:t>
      </w:r>
    </w:p>
    <w:p>
      <w:pPr>
        <w:pStyle w:val="FirstParagraph"/>
      </w:pPr>
      <w:r>
        <w:t xml:space="preserve">A central finding of this dissertation is that mathematicians operating within</w:t>
      </w:r>
      <w:r>
        <w:t xml:space="preserve"> </w:t>
      </w:r>
      <w:r>
        <w:rPr>
          <w:bCs/>
          <w:b/>
        </w:rPr>
        <w:t xml:space="preserve">Thailand Bangkok</w:t>
      </w:r>
      <w:r>
        <w:t xml:space="preserve"> </w:t>
      </w:r>
      <w:r>
        <w:t xml:space="preserve">navigate a complex landscape. While access to growing resources and international networks is significant, challenges persist. Funding for pure mathematical research often lags behind applied sciences, creating pressure on the</w:t>
      </w:r>
      <w:r>
        <w:t xml:space="preserve"> </w:t>
      </w:r>
      <w:r>
        <w:rPr>
          <w:iCs/>
          <w:i/>
        </w:rPr>
        <w:t xml:space="preserve">Mathematician</w:t>
      </w:r>
      <w:r>
        <w:t xml:space="preserve"> </w:t>
      </w:r>
      <w:r>
        <w:t xml:space="preserve">to justify projects through immediate industrial or societal impact – a tension not always present in traditional Western academic settings. Furthermore, integrating cutting-edge global mathematical discourse with Thai pedagogical traditions requires nuanced approaches. This dissertation highlights case studies from Bangkok universities where innovative teaching methods developed by local mathematicians bridge this gap, enhancing student engagement while maintaining rigorous standards. The</w:t>
      </w:r>
      <w:r>
        <w:t xml:space="preserve"> </w:t>
      </w:r>
      <w:r>
        <w:rPr>
          <w:iCs/>
          <w:i/>
        </w:rPr>
        <w:t xml:space="preserve">Dissertation</w:t>
      </w:r>
      <w:r>
        <w:t xml:space="preserve"> </w:t>
      </w:r>
      <w:r>
        <w:t xml:space="preserve">argues that the resilience and adaptability of the</w:t>
      </w:r>
      <w:r>
        <w:t xml:space="preserve"> </w:t>
      </w:r>
      <w:r>
        <w:rPr>
          <w:iCs/>
          <w:i/>
        </w:rPr>
        <w:t xml:space="preserve">Mathematician</w:t>
      </w:r>
      <w:r>
        <w:t xml:space="preserve"> </w:t>
      </w:r>
      <w:r>
        <w:t xml:space="preserve">are critical to navigating these specific contextual pressures within</w:t>
      </w:r>
      <w:r>
        <w:t xml:space="preserve"> </w:t>
      </w:r>
      <w:r>
        <w:rPr>
          <w:bCs/>
          <w:b/>
        </w:rPr>
        <w:t xml:space="preserve">Thailand Bangkok</w:t>
      </w:r>
      <w:r>
        <w:t xml:space="preserve">.</w:t>
      </w:r>
    </w:p>
    <w:bookmarkEnd w:id="21"/>
    <w:bookmarkStart w:id="22" w:name="X90bf9fda16f798f3ad5d7c9565f5ae2f93c50ae"/>
    <w:p>
      <w:pPr>
        <w:pStyle w:val="Heading2"/>
      </w:pPr>
      <w:r>
        <w:t xml:space="preserve">The Cultural Dimension: Beyond Pure Theory</w:t>
      </w:r>
    </w:p>
    <w:p>
      <w:pPr>
        <w:pStyle w:val="FirstParagraph"/>
      </w:pPr>
      <w:r>
        <w:t xml:space="preserve">This study uniquely emphasizes the cultural dimension of mathematical practice in Thailand. The dissertation reveals how Thai mathematicians often integrate broader societal goals into their work, reflecting national priorities. For instance, applied mathematicians in Bangkok are actively involved in projects related to urban planning for the megacity (traffic flow optimization, sustainable infrastructure modeling), public health (epidemiological modeling for diseases like dengue fever), and agricultural efficiency – all highly relevant to</w:t>
      </w:r>
      <w:r>
        <w:t xml:space="preserve"> </w:t>
      </w:r>
      <w:r>
        <w:rPr>
          <w:bCs/>
          <w:b/>
        </w:rPr>
        <w:t xml:space="preserve">Thailand Bangkok</w:t>
      </w:r>
      <w:r>
        <w:t xml:space="preserve">'s immediate environment. This contextual application of mathematics, driven by dedicated</w:t>
      </w:r>
      <w:r>
        <w:t xml:space="preserve"> </w:t>
      </w:r>
      <w:r>
        <w:rPr>
          <w:iCs/>
          <w:i/>
        </w:rPr>
        <w:t xml:space="preserve">Mathematician</w:t>
      </w:r>
      <w:r>
        <w:t xml:space="preserve">s working within the Thai academic framework, demonstrates a distinct contribution beyond theoretical advancement. The dissertation posits that this focus on locally pertinent problems is a defining characteristic of the contemporary mathematician operating effectively in</w:t>
      </w:r>
      <w:r>
        <w:t xml:space="preserve"> </w:t>
      </w:r>
      <w:r>
        <w:rPr>
          <w:bCs/>
          <w:b/>
        </w:rPr>
        <w:t xml:space="preserve">Thailand Bangkok</w:t>
      </w:r>
      <w:r>
        <w:t xml:space="preserve">.</w:t>
      </w:r>
    </w:p>
    <w:bookmarkEnd w:id="22"/>
    <w:bookmarkStart w:id="23" w:name="X545ee5554fd6135f6cabe3ee5e1ff24a4f95dfd"/>
    <w:p>
      <w:pPr>
        <w:pStyle w:val="Heading2"/>
      </w:pPr>
      <w:r>
        <w:t xml:space="preserve">The Future Trajectory: Building Sustainable Mathematical Communities</w:t>
      </w:r>
    </w:p>
    <w:p>
      <w:pPr>
        <w:pStyle w:val="FirstParagraph"/>
      </w:pPr>
      <w:r>
        <w:t xml:space="preserve">Concluding this dissertation, the analysis points towards critical pathways for strengthening the mathematical community within</w:t>
      </w:r>
      <w:r>
        <w:t xml:space="preserve"> </w:t>
      </w:r>
      <w:r>
        <w:rPr>
          <w:bCs/>
          <w:b/>
        </w:rPr>
        <w:t xml:space="preserve">Thailand Bangkok</w:t>
      </w:r>
      <w:r>
        <w:t xml:space="preserve">. Recommendations include: 1) Establishing dedicated national research grants specifically for pure mathematics to foster foundational work; 2) Creating more structured mentorship programs pairing senior Thai mathematicians with early-career researchers, particularly in Bangkok's major universities; 3) Enhancing international collaboration opportunities focused on reciprocal knowledge exchange, not just outward flow. The success of these initiatives hinges significantly on the continued active engagement and leadership of the</w:t>
      </w:r>
      <w:r>
        <w:t xml:space="preserve"> </w:t>
      </w:r>
      <w:r>
        <w:rPr>
          <w:iCs/>
          <w:i/>
        </w:rPr>
        <w:t xml:space="preserve">Mathematician</w:t>
      </w:r>
      <w:r>
        <w:t xml:space="preserve"> </w:t>
      </w:r>
      <w:r>
        <w:t xml:space="preserve">within Thailand's academic infrastructure. This dissertation underscores that the future strength of mathematics in</w:t>
      </w:r>
      <w:r>
        <w:t xml:space="preserve"> </w:t>
      </w:r>
      <w:r>
        <w:rPr>
          <w:bCs/>
          <w:b/>
        </w:rPr>
        <w:t xml:space="preserve">Thailand Bangkok</w:t>
      </w:r>
      <w:r>
        <w:t xml:space="preserve">, and by extension, nationwide, rests directly on empowering its local mathematical talent.</w:t>
      </w:r>
    </w:p>
    <w:bookmarkEnd w:id="23"/>
    <w:bookmarkStart w:id="24" w:name="X39eb99dc027fc444b621a0339c04b8ac4d2628f"/>
    <w:p>
      <w:pPr>
        <w:pStyle w:val="Heading2"/>
      </w:pPr>
      <w:r>
        <w:t xml:space="preserve">Conclusion: The Enduring Relevance of the Mathematician in Thailand's Capital</w:t>
      </w:r>
    </w:p>
    <w:p>
      <w:pPr>
        <w:pStyle w:val="FirstParagraph"/>
      </w:pPr>
      <w:r>
        <w:t xml:space="preserve">In conclusion, this dissertation affirms the indispensable role of the</w:t>
      </w:r>
      <w:r>
        <w:t xml:space="preserve"> </w:t>
      </w:r>
      <w:r>
        <w:rPr>
          <w:iCs/>
          <w:i/>
        </w:rPr>
        <w:t xml:space="preserve">Mathematician</w:t>
      </w:r>
      <w:r>
        <w:t xml:space="preserve"> </w:t>
      </w:r>
      <w:r>
        <w:t xml:space="preserve">within the evolving intellectual landscape of</w:t>
      </w:r>
      <w:r>
        <w:t xml:space="preserve"> </w:t>
      </w:r>
      <w:r>
        <w:rPr>
          <w:bCs/>
          <w:b/>
        </w:rPr>
        <w:t xml:space="preserve">Thailand Bangkok</w:t>
      </w:r>
      <w:r>
        <w:t xml:space="preserve">. It moves beyond viewing mathematics as a universal constant divorced from its context, instead demonstrating how Thai mathematicians actively shape and are shaped by their unique environment. The challenges they overcome and the culturally resonant applications they pioneer highlight a vibrant academic community that is increasingly influential on the Southeast Asian stage. The findings directly address the need for greater recognition of locally developed mathematical scholarship within Thailand's national development narrative. For</w:t>
      </w:r>
      <w:r>
        <w:t xml:space="preserve"> </w:t>
      </w:r>
      <w:r>
        <w:rPr>
          <w:bCs/>
          <w:b/>
        </w:rPr>
        <w:t xml:space="preserve">Thailand Bangkok</w:t>
      </w:r>
      <w:r>
        <w:t xml:space="preserve">, as it strives to be a regional leader in innovation, investing in and understanding the work of its mathematicians is not merely an academic exercise; it is fundamental to securing a competitive and intellectually robust future. This dissertation provides the crucial foundation for further research into how the identity and impact of the</w:t>
      </w:r>
      <w:r>
        <w:t xml:space="preserve"> </w:t>
      </w:r>
      <w:r>
        <w:rPr>
          <w:iCs/>
          <w:i/>
        </w:rPr>
        <w:t xml:space="preserve">Mathematician</w:t>
      </w:r>
      <w:r>
        <w:t xml:space="preserve"> </w:t>
      </w:r>
      <w:r>
        <w:t xml:space="preserve">can continue to be nurtured within Thailand's premier city, Bangkok.</w:t>
      </w:r>
    </w:p>
    <w:p>
      <w:pPr>
        <w:pStyle w:val="BodyText"/>
      </w:pPr>
      <w:r>
        <w:rPr>
          <w:bCs/>
          <w:b/>
        </w:rPr>
        <w:t xml:space="preserve">Word Count: 824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Thailand's Educational Landscape: A Focus on Bangkok</dc:title>
  <dc:creator/>
  <dc:language>en</dc:language>
  <cp:keywords/>
  <dcterms:created xsi:type="dcterms:W3CDTF">2026-05-02T16:21:46Z</dcterms:created>
  <dcterms:modified xsi:type="dcterms:W3CDTF">2026-05-02T16:21:46Z</dcterms:modified>
</cp:coreProperties>
</file>

<file path=docProps/custom.xml><?xml version="1.0" encoding="utf-8"?>
<Properties xmlns="http://schemas.openxmlformats.org/officeDocument/2006/custom-properties" xmlns:vt="http://schemas.openxmlformats.org/officeDocument/2006/docPropsVTypes"/>
</file>