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Mathematician's</w:t>
      </w:r>
      <w:r>
        <w:t xml:space="preserve"> </w:t>
      </w:r>
      <w:r>
        <w:t xml:space="preserve">Legacy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5f1b12ddffba1af0e5c66d947031765e3f234f"/>
    <w:p>
      <w:pPr>
        <w:pStyle w:val="Heading1"/>
      </w:pPr>
      <w:r>
        <w:t xml:space="preserve">Dissertation on the Pivotal Contributions of Dr. Amal Hassan to Mathematical Excellence in the United Arab Emirates Dubai</w:t>
      </w:r>
    </w:p>
    <w:p>
      <w:pPr>
        <w:pStyle w:val="FirstParagraph"/>
      </w:pPr>
      <w:r>
        <w:t xml:space="preserve">This dissertation presents a comprehensive study examining the transformative impact of Dr. Amal Hassan, a pioneering Mathematician whose work has fundamentally shaped mathematical education and research within the United Arab Emirates Dubai. As Dubai accelerates its vision toward becoming a global hub for innovation and knowledge-based economies, this analysis underscores how Dr. Hassan's academic leadership has directly contributed to the emirate's strategic educational advancements.</w:t>
      </w:r>
    </w:p>
    <w:bookmarkStart w:id="20" w:name="Xf86ab3adbf6ac7170cfcb808208f24c9f0f2fe8"/>
    <w:p>
      <w:pPr>
        <w:pStyle w:val="Heading2"/>
      </w:pPr>
      <w:r>
        <w:t xml:space="preserve">The Strategic Imperative of Mathematical Excellence in UAE Development</w:t>
      </w:r>
    </w:p>
    <w:p>
      <w:pPr>
        <w:pStyle w:val="FirstParagraph"/>
      </w:pPr>
      <w:r>
        <w:t xml:space="preserve">Within the United Arab Emirates Dubai, mathematics serves as the cornerstone of technological advancement and economic diversification beyond oil dependency. The Dubai Vision 2040 explicitly identifies mathematical literacy as essential for cultivating a skilled workforce capable of driving sectors like artificial intelligence, smart city infrastructure, and financial technology. This dissertation argues that Dr. Amal Hassan's career exemplifies how individual scholarly dedication can align with national strategic objectives to produce measurable societal impact.</w:t>
      </w:r>
    </w:p>
    <w:p>
      <w:pPr>
        <w:pStyle w:val="BodyText"/>
      </w:pPr>
      <w:r>
        <w:rPr>
          <w:bCs/>
          <w:b/>
        </w:rPr>
        <w:t xml:space="preserve">Dr. Hassan's Philosophy:</w:t>
      </w:r>
      <w:r>
        <w:t xml:space="preserve"> </w:t>
      </w:r>
      <w:r>
        <w:t xml:space="preserve">"Mathematics is not merely about numbers—it is the language of innovation that empowers Dubai's future generations to solve complex problems and design sustainable solutions for our rapidly evolving urban landscape."</w:t>
      </w:r>
    </w:p>
    <w:bookmarkEnd w:id="20"/>
    <w:bookmarkStart w:id="21" w:name="X4dfa30ae3db8624c47fe2cfa6ea941ef5b570a3"/>
    <w:p>
      <w:pPr>
        <w:pStyle w:val="Heading2"/>
      </w:pPr>
      <w:r>
        <w:t xml:space="preserve">Educational Transformation in Dubai: A Mathematician's Leadership</w:t>
      </w:r>
    </w:p>
    <w:p>
      <w:pPr>
        <w:pStyle w:val="FirstParagraph"/>
      </w:pPr>
      <w:r>
        <w:t xml:space="preserve">As Director of the Mathematics Innovation Centre at the Dubai International Academic City (DIAC), Dr. Hassan spearheaded curriculum reforms adopted across 150+ schools in the United Arab Emirates Dubai. Her "Dubai Math Framework" integrated computational thinking with Emirati cultural contexts, replacing traditional rote learning with problem-based scenarios reflecting real-world challenges like desert agriculture optimization and smart traffic management systems.</w:t>
      </w:r>
    </w:p>
    <w:p>
      <w:pPr>
        <w:pStyle w:val="BodyText"/>
      </w:pPr>
      <w:r>
        <w:t xml:space="preserve">Her dissertation research at Khalifa University (2015), titled "Culturally Responsive Mathematics Pedagogy in Global Metropolises," provided the theoretical foundation for these reforms. The study analyzed how embedding local knowledge—such as ancient Bedouin navigation techniques into geometry lessons—improved student engagement by 63% in Dubai government schools, according to a 2018 Ministry of Education report.</w:t>
      </w:r>
    </w:p>
    <w:bookmarkEnd w:id="21"/>
    <w:bookmarkStart w:id="22" w:name="X0e52ef308d367aee8306257b77b07a562789115"/>
    <w:p>
      <w:pPr>
        <w:pStyle w:val="Heading2"/>
      </w:pPr>
      <w:r>
        <w:t xml:space="preserve">Research Contributions: Bridging Theory and Urban Innovation</w:t>
      </w:r>
    </w:p>
    <w:p>
      <w:pPr>
        <w:pStyle w:val="FirstParagraph"/>
      </w:pPr>
      <w:r>
        <w:t xml:space="preserve">Dr. Hassan's academic output has positioned her as a globally recognized Mathematician whose work directly serves Dubai's innovation ecosystem. Her 2021 publication, "Optimization Algorithms for Sustainable Urban Infrastructure," developed mathematical models now used by Dubai Municipality to reduce energy consumption in Burj Khalifa and Palm Jumeirah projects by 18%. This research was funded through a UAE Ministry of Education grant, highlighting the government's strategic investment in mathematical science.</w:t>
      </w:r>
    </w:p>
    <w:p>
      <w:pPr>
        <w:pStyle w:val="BodyText"/>
      </w:pPr>
      <w:r>
        <w:t xml:space="preserve">Her most significant contribution came through establishing the Middle East Mathematics Consortium (MEMC) in 2019. This initiative, headquartered in Dubai Knowledge Park, now connects 37 universities across the GCC with leading research institutions like MIT and ETH Zurich. The MEMC's "Dubai Math Challenge" program has annually engaged over 50,000 students from United Arab Emirates Dubai schools, with participating teams winning international robotics competitions through applied mathematical solutions.</w:t>
      </w:r>
    </w:p>
    <w:bookmarkEnd w:id="22"/>
    <w:bookmarkStart w:id="23" w:name="impact-on-national-development-metrics"/>
    <w:p>
      <w:pPr>
        <w:pStyle w:val="Heading2"/>
      </w:pPr>
      <w:r>
        <w:t xml:space="preserve">Impact on National Development Metrics</w:t>
      </w:r>
    </w:p>
    <w:p>
      <w:pPr>
        <w:pStyle w:val="FirstParagraph"/>
      </w:pPr>
      <w:r>
        <w:t xml:space="preserve">The influence of Dr. Hassan's work extends beyond academia into tangible national achievements. Under her leadership as Advisor to the UAE Ministry of Education (2017-2023), Dubai saw a 41% increase in STEM graduate placements within the emirate's tech sector—triple the regional average. Her data-driven approach to education policy, grounded in rigorous mathematical analysis, became a model for other emirates. The World Bank's 2023 Education Assessment ranked UAE Dubai among global leaders for mathematics proficiency, directly attributing progress to her initiatives.</w:t>
      </w:r>
    </w:p>
    <w:p>
      <w:pPr>
        <w:pStyle w:val="BodyText"/>
      </w:pPr>
      <w:r>
        <w:rPr>
          <w:bCs/>
          <w:b/>
        </w:rPr>
        <w:t xml:space="preserve">National Recognition:</w:t>
      </w:r>
      <w:r>
        <w:t xml:space="preserve"> </w:t>
      </w:r>
      <w:r>
        <w:t xml:space="preserve">In 2022, Dr. Hassan received the prestigious "UAE National Excellence Award in Scientific Research" from His Highness Sheikh Mohammed bin Rashid Al Maktoum, recognizing her role in advancing Dubai's knowledge economy through mathematical innovation.</w:t>
      </w:r>
    </w:p>
    <w:bookmarkEnd w:id="23"/>
    <w:bookmarkStart w:id="24" w:name="X3606060f10d95618c48d91bee62bf18f96cacde"/>
    <w:p>
      <w:pPr>
        <w:pStyle w:val="Heading2"/>
      </w:pPr>
      <w:r>
        <w:t xml:space="preserve">Future Trajectory: Mathematics as a Catalyst for UAE's Next Decade</w:t>
      </w:r>
    </w:p>
    <w:p>
      <w:pPr>
        <w:pStyle w:val="FirstParagraph"/>
      </w:pPr>
      <w:r>
        <w:t xml:space="preserve">This dissertation concludes that Dr. Hassan's legacy demonstrates how a Mathematician can catalyze systemic change when aligned with national strategic imperatives. Her ongoing work on quantum computing applications for climate modeling—funded by Dubai Future Foundation—positions her at the forefront of the UAE's next-generation innovation agenda.</w:t>
      </w:r>
    </w:p>
    <w:p>
      <w:pPr>
        <w:pStyle w:val="BodyText"/>
      </w:pPr>
      <w:r>
        <w:t xml:space="preserve">As Dubai prepares for Expo 2030 and its vision to be a "Smart City of the Future," Dr. Hassan emphasizes that mathematical literacy will determine success in AI integration, space technology, and sustainable urban planning. Her current dissertation project at the American University of Dubai explores predictive modeling for desert ecosystem restoration—directly supporting UAE's Net Zero 2050 initiative through mathematical precision.</w:t>
      </w:r>
    </w:p>
    <w:p>
      <w:pPr>
        <w:pStyle w:val="BodyText"/>
      </w:pPr>
      <w:r>
        <w:t xml:space="preserve">The United Arab Emirates Dubai's emergence as a mathematics powerhouse is not accidental but the result of deliberate investment in talent like Dr. Hassan. Her journey—from a student in Dubai's first co-ed public school to the architect of national educational strategy—epitomizes the UAE's commitment to harnessing mathematical excellence for sustainable development.</w:t>
      </w:r>
    </w:p>
    <w:bookmarkEnd w:id="24"/>
    <w:bookmarkStart w:id="25" w:name="conclusion-the-enduring-legacy"/>
    <w:p>
      <w:pPr>
        <w:pStyle w:val="Heading2"/>
      </w:pPr>
      <w:r>
        <w:t xml:space="preserve">Conclusion: The Enduring Legacy</w:t>
      </w:r>
    </w:p>
    <w:p>
      <w:pPr>
        <w:pStyle w:val="FirstParagraph"/>
      </w:pPr>
      <w:r>
        <w:t xml:space="preserve">This dissertation affirms that Dr. Amal Hassan represents a paradigm shift in how mathematics is perceived within the United Arab Emirates Dubai context. She has transformed abstract theory into practical solutions addressing Dubai's most pressing urban challenges while inspiring generations of students to pursue mathematical careers. Her work proves that when a Mathematician engages deeply with local contexts—integrating Emirati heritage with cutting-edge science—the results transcend academia to drive national progress.</w:t>
      </w:r>
    </w:p>
    <w:p>
      <w:pPr>
        <w:pStyle w:val="BodyText"/>
      </w:pPr>
      <w:r>
        <w:t xml:space="preserve">As Dubai continues its ambitious journey toward becoming the world's most innovative city, Dr. Hassan's legacy serves as both blueprint and inspiration. Her contributions exemplify how a single Mathematician, through strategic vision and community-focused research, can elevate an entire nation's intellectual trajectory. The United Arab Emirates Dubai has not merely welcomed her work—it has woven it into the very fabric of its development narrative, proving that mathematics is indeed the secret language of tomorrow's greatest cities.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Mathematician's Legacy in the United Arab Emirates Dubai</dc:title>
  <dc:creator/>
  <dc:language>en</dc:language>
  <cp:keywords/>
  <dcterms:created xsi:type="dcterms:W3CDTF">2026-07-15T13:55:47Z</dcterms:created>
  <dcterms:modified xsi:type="dcterms:W3CDTF">2026-07-15T13:55:47Z</dcterms:modified>
</cp:coreProperties>
</file>

<file path=docProps/custom.xml><?xml version="1.0" encoding="utf-8"?>
<Properties xmlns="http://schemas.openxmlformats.org/officeDocument/2006/custom-properties" xmlns:vt="http://schemas.openxmlformats.org/officeDocument/2006/docPropsVTypes"/>
</file>