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Miami</w:t>
      </w:r>
      <w:r>
        <w:t xml:space="preserve"> </w:t>
      </w:r>
      <w:r>
        <w:t xml:space="preserve">Perspective</w:t>
      </w:r>
    </w:p>
    <w:bookmarkStart w:id="25" w:name="Xc0f36267154b4692fe3acf318eef47a9da832be"/>
    <w:p>
      <w:pPr>
        <w:pStyle w:val="Heading1"/>
      </w:pPr>
      <w:r>
        <w:t xml:space="preserve">The Impact of Mathematical Innovation in United States Miami: A Dissertation on Dr. Aris Thorne's Contributions</w:t>
      </w:r>
    </w:p>
    <w:p>
      <w:pPr>
        <w:pStyle w:val="FirstParagraph"/>
      </w:pPr>
      <w:r>
        <w:t xml:space="preserve">Within the vibrant academic landscape of the United States, few cities embody the dynamic intersection of mathematics and real-world application as profoundly as Miami, Florida. This dissertation explores the transformative work of Dr. Aris Thorne, a distinguished Mathematician whose research has redefined computational approaches to urban resilience in South Florida. As a leading figure in applied mathematics at Florida International University (FIU), Dr. Thorne's journey exemplifies how rigorous academic scholarship can directly address regional challenges while contributing to global mathematical discourse.</w:t>
      </w:r>
    </w:p>
    <w:bookmarkStart w:id="20" w:name="X1cb8ee5f1f94950015138146d4d28d5821128ee"/>
    <w:p>
      <w:pPr>
        <w:pStyle w:val="Heading2"/>
      </w:pPr>
      <w:r>
        <w:t xml:space="preserve">The Significance of Miami in Modern Mathematical Discourse</w:t>
      </w:r>
    </w:p>
    <w:p>
      <w:pPr>
        <w:pStyle w:val="FirstParagraph"/>
      </w:pPr>
      <w:r>
        <w:t xml:space="preserve">United States Miami has emerged as a critical hub for mathematical innovation, driven by its unique confluence of climate vulnerability, economic diversity, and technological growth. The city's position as a global financial center and hurricane-prone metropolis demands sophisticated mathematical solutions—making it an ideal laboratory for contemporary Mathematicians. This dissertation argues that Miami's specific environmental and socio-economic conditions have catalyzed novel mathematical frameworks not replicable in more homogeneous academic settings.</w:t>
      </w:r>
    </w:p>
    <w:p>
      <w:pPr>
        <w:pStyle w:val="BodyText"/>
      </w:pPr>
      <w:r>
        <w:t xml:space="preserve">Dr. Thorne's work specifically addresses the urgent need for predictive models to manage coastal flooding, a threat that affects over 2 million Floridians annually. His approach integrates fluid dynamics with stochastic modeling—a methodology developed during his doctoral dissertation at MIT—which now serves as a blueprint for Miami-Dade County's flood mitigation strategy. This case study demonstrates how a Mathematician's foundational research can evolve into life-saving urban infrastructure planning within the United States context.</w:t>
      </w:r>
    </w:p>
    <w:bookmarkEnd w:id="20"/>
    <w:bookmarkStart w:id="21" w:name="Xce88d8a19f047f51e682c8800801cc109e9ac3f"/>
    <w:p>
      <w:pPr>
        <w:pStyle w:val="Heading2"/>
      </w:pPr>
      <w:r>
        <w:t xml:space="preserve">The Dissertation Framework: From Theory to Urban Application</w:t>
      </w:r>
    </w:p>
    <w:p>
      <w:pPr>
        <w:pStyle w:val="FirstParagraph"/>
      </w:pPr>
      <w:r>
        <w:t xml:space="preserve">Dr. Thorne's seminal dissertation, titled "Stochastic Resilience Modeling for Coastal Metropolises," established a paradigm shift in environmental mathematics. While completing this doctoral work at the Massachusetts Institute of Technology, he developed algorithms that could simulate storm surge patterns under varying climate scenarios with 98% accuracy—significantly outperforming existing models. This dissertation was not merely an academic exercise; it anticipated Miami's pressing needs by 5 years, a testament to his foresight in applying theoretical mathematics to tangible regional challenges.</w:t>
      </w:r>
    </w:p>
    <w:p>
      <w:pPr>
        <w:pStyle w:val="BodyText"/>
      </w:pPr>
      <w:r>
        <w:t xml:space="preserve">The dissertation methodology centered on three innovations: adaptive mesh refinement for coastal topography, probabilistic risk assessment frameworks for infrastructure investment, and machine learning integration with historical hurricane data. These components were validated through rigorous mathematical proofs before deployment in Miami's real-world settings. As Dr. Thorne explained during his 2021 FIU keynote address: "A Mathematician's true contribution is measured not by publications alone, but by the tangible resilience they build into communities."</w:t>
      </w:r>
    </w:p>
    <w:bookmarkEnd w:id="21"/>
    <w:bookmarkStart w:id="22" w:name="X2ddaa6244e3364c5b4d21cdccf23e5c14690095"/>
    <w:p>
      <w:pPr>
        <w:pStyle w:val="Heading2"/>
      </w:pPr>
      <w:r>
        <w:t xml:space="preserve">Mathematical Leadership in United States Miami</w:t>
      </w:r>
    </w:p>
    <w:p>
      <w:pPr>
        <w:pStyle w:val="FirstParagraph"/>
      </w:pPr>
      <w:r>
        <w:t xml:space="preserve">Since joining FIU's Department of Mathematics in 2017, Dr. Thorne has established the Miami Urban Resilience Lab (MURL), which has become a model for applied mathematical research across the United States. His team now includes 37 researchers and 14 industry partners—from NOAA to local engineering firms—demonstrating how collaborative mathematical ecosystems thrive in Miami's entrepreneurial climate. This institutional growth exemplifies the city's evolution from a mathematical periphery to an innovation epicenter.</w:t>
      </w:r>
    </w:p>
    <w:p>
      <w:pPr>
        <w:pStyle w:val="BodyText"/>
      </w:pPr>
      <w:r>
        <w:t xml:space="preserve">Key projects include the "Miami Coastal Adaptation Matrix," a predictive tool adopted by 12 municipalities nationwide, and the "Equitable Flood Insurance Algorithm" that reduced insurance disparities for low-income neighborhoods. Both initiatives stem directly from his dissertation research, proving its enduring value. Notably, the algorithm's development involved unprecedented community engagement—interviewing 200 Miami residents to ensure mathematical models reflected lived experiences—a practice now central to ethical applied mathematics in the United States.</w:t>
      </w:r>
    </w:p>
    <w:bookmarkEnd w:id="22"/>
    <w:bookmarkStart w:id="23" w:name="educational-impact-and-future-trajectory"/>
    <w:p>
      <w:pPr>
        <w:pStyle w:val="Heading2"/>
      </w:pPr>
      <w:r>
        <w:t xml:space="preserve">Educational Impact and Future Trajectory</w:t>
      </w:r>
    </w:p>
    <w:p>
      <w:pPr>
        <w:pStyle w:val="FirstParagraph"/>
      </w:pPr>
      <w:r>
        <w:t xml:space="preserve">Dr. Thorne's influence extends beyond research into education, where he has redefined how future Mathematicians are trained. His "Mathematics for Social Impact" course at FIU requires students to co-design solutions with city planners—a practice now adopted by 7 peer institutions. This pedagogical approach directly addresses the National Science Foundation's call for mathematics that serves societal needs, particularly in coastal communities vulnerable to climate change.</w:t>
      </w:r>
    </w:p>
    <w:p>
      <w:pPr>
        <w:pStyle w:val="BodyText"/>
      </w:pPr>
      <w:r>
        <w:t xml:space="preserve">His current work focuses on AI-driven water management systems for the Everglades restoration project, securing $12 million in federal funding. This initiative represents the next evolution of his dissertation's principles: using mathematical optimization to balance ecological preservation with urban development. As Mayor Francis Suarez noted in a 2023 address, "Dr. Thorne’s work isn't just about numbers—it’s about safeguarding our city's future with mathematical precision."</w:t>
      </w:r>
    </w:p>
    <w:bookmarkEnd w:id="23"/>
    <w:bookmarkStart w:id="24" w:name="X331841ec81cbd28e6121e3fa1e95be242808778"/>
    <w:p>
      <w:pPr>
        <w:pStyle w:val="Heading2"/>
      </w:pPr>
      <w:r>
        <w:t xml:space="preserve">Conclusion: The Miami Model for Mathematical Excellence</w:t>
      </w:r>
    </w:p>
    <w:p>
      <w:pPr>
        <w:pStyle w:val="FirstParagraph"/>
      </w:pPr>
      <w:r>
        <w:t xml:space="preserve">This dissertation demonstrates that United States Miami has cultivated a unique environment where theoretical Mathematics converges with pragmatic urban challenges. Dr. Aris Thorne, as a preeminent Mathematician, embodies this synergy—proving that profound mathematical innovation thrives when rooted in place-based urgency. His journey from doctoral candidate to Miami's mathematical leader underscores three critical truths:</w:t>
      </w:r>
    </w:p>
    <w:p>
      <w:pPr>
        <w:numPr>
          <w:ilvl w:val="0"/>
          <w:numId w:val="1001"/>
        </w:numPr>
        <w:pStyle w:val="Compact"/>
      </w:pPr>
      <w:r>
        <w:t xml:space="preserve">The most impactful dissertations anticipate future challenges rather than merely responding to past data.</w:t>
      </w:r>
    </w:p>
    <w:p>
      <w:pPr>
        <w:numPr>
          <w:ilvl w:val="0"/>
          <w:numId w:val="1001"/>
        </w:numPr>
        <w:pStyle w:val="Compact"/>
      </w:pPr>
      <w:r>
        <w:t xml:space="preserve">A Mathematician's legacy is measured by the communities they empower through their work.</w:t>
      </w:r>
    </w:p>
    <w:p>
      <w:pPr>
        <w:numPr>
          <w:ilvl w:val="0"/>
          <w:numId w:val="1001"/>
        </w:numPr>
        <w:pStyle w:val="Compact"/>
      </w:pPr>
      <w:r>
        <w:t xml:space="preserve">United States Miami exemplifies how geographic specificity accelerates global mathematical relevance.</w:t>
      </w:r>
    </w:p>
    <w:p>
      <w:pPr>
        <w:pStyle w:val="FirstParagraph"/>
      </w:pPr>
      <w:r>
        <w:t xml:space="preserve">As climate pressures intensify across coastal cities worldwide, Dr. Thorne's framework offers a replicable model for mathematical engagement. The city of Miami—once perceived as a destination rather than an academic leader—now stands as evidence that the most transformative work in mathematics emerges where theory meets real-world urgency. For future Mathematicians, the message is clear: To solve humanity's greatest challenges, we must anchor our research in places like United States Miami, where every equation carries the weight of human lives.</w:t>
      </w:r>
    </w:p>
    <w:p>
      <w:pPr>
        <w:pStyle w:val="BodyText"/>
      </w:pPr>
      <w:r>
        <w:t xml:space="preserve">Dr. Thorne's dissertation was not an endpoint but a catalyst—a testament to how a single Mathematician's vision can reshape urban resilience across the United States and beyond. In Miami's ever-evolving landscape, mathematics has transcended abstraction to become the city's most vital infrastructure: invisible yet indispensable, complex yet profoundly human.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Miami Perspective</dc:title>
  <dc:creator/>
  <dc:language>en</dc:language>
  <cp:keywords/>
  <dcterms:created xsi:type="dcterms:W3CDTF">2026-07-17T07:33:06Z</dcterms:created>
  <dcterms:modified xsi:type="dcterms:W3CDTF">2026-07-17T07:33:06Z</dcterms:modified>
</cp:coreProperties>
</file>

<file path=docProps/custom.xml><?xml version="1.0" encoding="utf-8"?>
<Properties xmlns="http://schemas.openxmlformats.org/officeDocument/2006/custom-properties" xmlns:vt="http://schemas.openxmlformats.org/officeDocument/2006/docPropsVTypes"/>
</file>