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Mechanic</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4" w:name="X0c65819fb89c755a3f62ab064206400c9634306"/>
    <w:p>
      <w:pPr>
        <w:pStyle w:val="Heading1"/>
      </w:pPr>
      <w:r>
        <w:t xml:space="preserve">Dissertation: The Evolution and Significance of the Mechanic Profession in Argentina Córdoba</w:t>
      </w:r>
    </w:p>
    <w:p>
      <w:pPr>
        <w:pStyle w:val="FirstParagraph"/>
      </w:pPr>
      <w:r>
        <w:t xml:space="preserve">This academic Dissertation examines the critical role of the mechanic profession within the industrial and economic landscape of Argentina Córdoba. As one of South America's most significant manufacturing hubs, Córdoba's automotive sector relies fundamentally on skilled mechanics whose expertise directly impacts regional competitiveness and technological advancement. This study explores historical development, contemporary challenges, vocational training frameworks, and future trajectories for mechanics operating in this dynamic Argentine province.</w:t>
      </w:r>
    </w:p>
    <w:bookmarkStart w:id="20" w:name="X4af90d9433ff4e0360fe23fec774b9a2165aa1a"/>
    <w:p>
      <w:pPr>
        <w:pStyle w:val="Heading2"/>
      </w:pPr>
      <w:r>
        <w:t xml:space="preserve">Historical Context: Mechanics as Pillars of Córdoba's Industrial Identity</w:t>
      </w:r>
    </w:p>
    <w:p>
      <w:pPr>
        <w:pStyle w:val="FirstParagraph"/>
      </w:pPr>
      <w:r>
        <w:t xml:space="preserve">The mechanization of Argentina's agricultural and manufacturing sectors in the early 20th century established Córdoba as a pivotal industrial center. By the 1930s, the province had become Argentina's automotive heartland with factories like Ford Córdoba (established 1945) driving demand for skilled mechanics. This historical foundation cemented the mechanic profession's importance in Córdoba's economic DNA. Unlike coastal provinces where services dominate, Córdoba's identity is intrinsically linked to mechanical engineering – from tractor maintenance on Pampas farms to precision work in automotive plants producing over 800,000 vehicles annually. This Dissertation acknowledges that the mechanic is not merely a technician but a cultural architect of Argentina's industrial narrative.</w:t>
      </w:r>
    </w:p>
    <w:bookmarkEnd w:id="20"/>
    <w:bookmarkStart w:id="21" w:name="Xd9c23c8a3c0a5fa9a52058ad05bbbaeb00bd2f2"/>
    <w:p>
      <w:pPr>
        <w:pStyle w:val="Heading2"/>
      </w:pPr>
      <w:r>
        <w:t xml:space="preserve">Current Professional Landscape: Skills, Specialization and Market Dynamics</w:t>
      </w:r>
    </w:p>
    <w:p>
      <w:pPr>
        <w:pStyle w:val="FirstParagraph"/>
      </w:pPr>
      <w:r>
        <w:t xml:space="preserve">Today's mechanic in Argentina Córdoba operates within a sophisticated ecosystem requiring advanced certifications. The provincial government's 2023 Labor Statistics reveal that 47% of auto repair businesses require mechanics to hold both technical diplomas (from institutions like the National Technological University - UTN) and ISO 9001 compliance credentials. Specialization has become non-negotiable: hybrid vehicle technicians earn 35% more than general mechanics, while agricultural equipment specialists face a 22% annual demand surge due to Córdoba's status as Argentina's top grain producer. This Dissertation emphasizes that the modern mechanic must navigate digital diagnostics, AI-assisted repairs, and eco-regulatory standards – far exceeding traditional "tinkerer" perceptions.</w:t>
      </w:r>
    </w:p>
    <w:p>
      <w:pPr>
        <w:pStyle w:val="BodyText"/>
      </w:pPr>
      <w:r>
        <w:t xml:space="preserve">Notably, Córdoba hosts 28% of Argentina's certified automotive training centers. The Provincial Mechanic Certification Program (PPCM) – developed in partnership with Ford Argentina and local universities – now mandates annual competency evaluations. This regulatory framework directly responds to market needs: a 2023 survey by the Córdoba Chamber of Automotive Industries showed 68% of consumers prioritize certified mechanics over price, signaling a market shift toward quality-driven professionalism.</w:t>
      </w:r>
    </w:p>
    <w:p>
      <w:pPr>
        <w:pStyle w:val="BodyText"/>
      </w:pPr>
      <w:r>
        <w:t xml:space="preserve">Structural Challenges: Infrastructure Gaps and Skill Shortages</w:t>
      </w:r>
    </w:p>
    <w:p>
      <w:pPr>
        <w:pStyle w:val="BodyText"/>
      </w:pPr>
      <w:r>
        <w:t xml:space="preserve">Despite progress, Argentina Córdoba faces significant mechanistic challenges. The Dissertation identifies three critical pain points:</w:t>
      </w:r>
    </w:p>
    <w:p>
      <w:pPr>
        <w:numPr>
          <w:ilvl w:val="0"/>
          <w:numId w:val="1001"/>
        </w:numPr>
        <w:pStyle w:val="Compact"/>
      </w:pPr>
      <w:r>
        <w:rPr>
          <w:bCs/>
          <w:b/>
        </w:rPr>
        <w:t xml:space="preserve">Geographic Disparities:</w:t>
      </w:r>
      <w:r>
        <w:t xml:space="preserve"> </w:t>
      </w:r>
      <w:r>
        <w:t xml:space="preserve">While Córdoba City boasts state-of-the-art workshops, rural municipalities like Villa María lack 73% of required diagnostic equipment per national standards. This creates a two-tier service system where farmers travel 200km for basic repairs.</w:t>
      </w:r>
    </w:p>
    <w:p>
      <w:pPr>
        <w:numPr>
          <w:ilvl w:val="0"/>
          <w:numId w:val="1001"/>
        </w:numPr>
        <w:pStyle w:val="Compact"/>
      </w:pPr>
      <w:r>
        <w:rPr>
          <w:bCs/>
          <w:b/>
        </w:rPr>
        <w:t xml:space="preserve">Training-Industry Mismatch:</w:t>
      </w:r>
      <w:r>
        <w:t xml:space="preserve"> </w:t>
      </w:r>
      <w:r>
        <w:t xml:space="preserve">Technical schools graduate 15,000 mechanics annually nationwide, but only 42% possess skills relevant to Córdoba's evolving fleet (including electric vehicles and precision agriculture machinery). The Provincial Vocational Council reports a 28-month average wait for specialized training slots.</w:t>
      </w:r>
    </w:p>
    <w:p>
      <w:pPr>
        <w:numPr>
          <w:ilvl w:val="0"/>
          <w:numId w:val="1001"/>
        </w:numPr>
        <w:pStyle w:val="Compact"/>
      </w:pPr>
      <w:r>
        <w:rPr>
          <w:bCs/>
          <w:b/>
        </w:rPr>
        <w:t xml:space="preserve">Economic Volatility:</w:t>
      </w:r>
      <w:r>
        <w:t xml:space="preserve"> </w:t>
      </w:r>
      <w:r>
        <w:t xml:space="preserve">Argentina's inflation cycle directly impacts mechanic operations. A 2023 study by the Córdoba Economic Institute documented that every 10% inflation spike causes a 17% increase in workshop closure rates due to parts import costs, disproportionately affecting small independent mechanics.</w:t>
      </w:r>
    </w:p>
    <w:bookmarkEnd w:id="21"/>
    <w:bookmarkStart w:id="22" w:name="X79d20c75428595e9e253458283abedba357eae4"/>
    <w:p>
      <w:pPr>
        <w:pStyle w:val="Heading2"/>
      </w:pPr>
      <w:r>
        <w:t xml:space="preserve">Opportunities: Digital Transformation and Sustainable Innovation</w:t>
      </w:r>
    </w:p>
    <w:p>
      <w:pPr>
        <w:pStyle w:val="FirstParagraph"/>
      </w:pPr>
      <w:r>
        <w:t xml:space="preserve">This Dissertation argues that Córdoba's mechanic profession stands at an inflection point for transformative growth. Emerging opportunities include:</w:t>
      </w:r>
    </w:p>
    <w:p>
      <w:pPr>
        <w:numPr>
          <w:ilvl w:val="0"/>
          <w:numId w:val="1002"/>
        </w:numPr>
        <w:pStyle w:val="Compact"/>
      </w:pPr>
      <w:r>
        <w:rPr>
          <w:bCs/>
          <w:b/>
        </w:rPr>
        <w:t xml:space="preserve">Smart Workshop Networks:</w:t>
      </w:r>
      <w:r>
        <w:t xml:space="preserve"> </w:t>
      </w:r>
      <w:r>
        <w:t xml:space="preserve">Initiatives like "Mecánica Córdoba Inteligente" (launched 2022) connect workshops with IoT-enabled tools and centralized parts databases, reducing rural service gaps by 41% in pilot zones.</w:t>
      </w:r>
    </w:p>
    <w:p>
      <w:pPr>
        <w:numPr>
          <w:ilvl w:val="0"/>
          <w:numId w:val="1002"/>
        </w:numPr>
        <w:pStyle w:val="Compact"/>
      </w:pPr>
      <w:r>
        <w:rPr>
          <w:bCs/>
          <w:b/>
        </w:rPr>
        <w:t xml:space="preserve">Clean Energy Transition:</w:t>
      </w:r>
      <w:r>
        <w:t xml:space="preserve"> </w:t>
      </w:r>
      <w:r>
        <w:t xml:space="preserve">With Argentina targeting 15% renewable energy by 2030, Córdoba's mechanics are becoming key players in EV infrastructure. The University of Córdoba now offers a certified "Alternative Propulsion Mechanics" course, with 72% of graduates securing roles at emerging solar-powered charging stations.</w:t>
      </w:r>
    </w:p>
    <w:p>
      <w:pPr>
        <w:numPr>
          <w:ilvl w:val="0"/>
          <w:numId w:val="1002"/>
        </w:numPr>
        <w:pStyle w:val="Compact"/>
      </w:pPr>
      <w:r>
        <w:rPr>
          <w:bCs/>
          <w:b/>
        </w:rPr>
        <w:t xml:space="preserve">Exportable Expertise:</w:t>
      </w:r>
      <w:r>
        <w:t xml:space="preserve"> </w:t>
      </w:r>
      <w:r>
        <w:t xml:space="preserve">Argentine mechanics' cost-effective precision is attracting regional interest. A 2023 partnership between Córdoba's automotive consortium and Paraguay's Agro-Industry Ministry trained 1,200 technicians in agricultural machinery repair – positioning Argentina Córdoba as a knowledge hub beyond national borders.</w:t>
      </w:r>
    </w:p>
    <w:bookmarkEnd w:id="22"/>
    <w:bookmarkStart w:id="23" w:name="Xf3d58e2ba0028d15bd4f7369a235e8e62f56b49"/>
    <w:p>
      <w:pPr>
        <w:pStyle w:val="Heading2"/>
      </w:pPr>
      <w:r>
        <w:t xml:space="preserve">Conclusion: The Mechanic as Argentina's Industrial Renaissance Catalyst</w:t>
      </w:r>
    </w:p>
    <w:p>
      <w:pPr>
        <w:pStyle w:val="FirstParagraph"/>
      </w:pPr>
      <w:r>
        <w:t xml:space="preserve">This Dissertation concludes that the mechanic profession in Argentina Córdoba transcends occupational categorization; it is the operational backbone of regional industrial resilience. As manufacturing shifts toward smart, sustainable production, mechanics must evolve from reactive troubleshooters to proactive system architects. The province's strategic investments – including expanded vocational programs at UTN's Córdoba campus and government subsidies for diagnostic tool adoption – demonstrate recognition of this paradigm shift.</w:t>
      </w:r>
    </w:p>
    <w:p>
      <w:pPr>
        <w:pStyle w:val="BodyText"/>
      </w:pPr>
      <w:r>
        <w:t xml:space="preserve">Looking forward, Argentina Córdoba's mechanic professionals will determine whether the province maintains its leadership in Latin American manufacturing or succumbs to regional competition. Their mastery of both traditional mechanical principles and emerging digital frameworks directly influences export competitiveness, rural livelihoods, and environmental sustainability. As this Dissertation asserts: The future of Argentina's industrial heartland rests not on factory floors alone, but on the precision-tuned hands of its mechanics working across Córdoba's roads and fields.</w:t>
      </w:r>
    </w:p>
    <w:p>
      <w:pPr>
        <w:pStyle w:val="BodyText"/>
      </w:pPr>
      <w:r>
        <w:t xml:space="preserve">For policymakers and industry leaders, the imperative is clear – invest in mechanic education as strategically as factory infrastructure. In Argentina Córdoba, where every tractor repair sustains a farm and every EV service supports a cleaner city, the mechanic isn't just a worker: they are the province's indispensable engine of progress.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Mechanic Profession in Argentina Córdoba</dc:title>
  <dc:creator/>
  <dc:language>en</dc:language>
  <cp:keywords/>
  <dcterms:created xsi:type="dcterms:W3CDTF">2026-05-31T16:11:29Z</dcterms:created>
  <dcterms:modified xsi:type="dcterms:W3CDTF">2026-05-31T16:11:29Z</dcterms:modified>
</cp:coreProperties>
</file>

<file path=docProps/custom.xml><?xml version="1.0" encoding="utf-8"?>
<Properties xmlns="http://schemas.openxmlformats.org/officeDocument/2006/custom-properties" xmlns:vt="http://schemas.openxmlformats.org/officeDocument/2006/docPropsVTypes"/>
</file>