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Adaptation</w:t>
      </w:r>
    </w:p>
    <w:bookmarkStart w:id="25" w:name="Xbe66969d61615bea92622e1d8354a60cec327e9"/>
    <w:p>
      <w:pPr>
        <w:pStyle w:val="Heading1"/>
      </w:pPr>
      <w:r>
        <w:t xml:space="preserve">The Evolving Role of the Automotive Mechanic in Australia Sydney: A Dissertation on Professional Adaptation</w:t>
      </w:r>
    </w:p>
    <w:p>
      <w:pPr>
        <w:pStyle w:val="FirstParagraph"/>
      </w:pPr>
      <w:r>
        <w:rPr>
          <w:bCs/>
          <w:b/>
        </w:rPr>
        <w:t xml:space="preserve">Abstract:</w:t>
      </w:r>
      <w:r>
        <w:t xml:space="preserve"> </w:t>
      </w:r>
      <w:r>
        <w:t xml:space="preserve">This Dissertation critically examines the transformation of the automotive mechanic profession within the dynamic urban landscape of Australia Sydney. As one of Australia's most populous and technologically advanced cities, Sydney presents unique challenges and opportunities for automotive service professionals. This study analyzes workforce dynamics, technological shifts, regulatory frameworks, and future skill requirements to articulate how the contemporary mechanic must evolve to sustain operational excellence in this critical sector.</w:t>
      </w:r>
    </w:p>
    <w:bookmarkStart w:id="20" w:name="X0409bdefc09b45866f486d3ccf19423568fb51f"/>
    <w:p>
      <w:pPr>
        <w:pStyle w:val="Heading2"/>
      </w:pPr>
      <w:r>
        <w:t xml:space="preserve">Introduction: The Significance of Automotive Mechanics in Sydney</w:t>
      </w:r>
    </w:p>
    <w:p>
      <w:pPr>
        <w:pStyle w:val="FirstParagraph"/>
      </w:pPr>
      <w:r>
        <w:t xml:space="preserve">Within Australia Sydney, the role of the qualified automotive Mechanic is not merely a service occupation; it is a cornerstone of urban mobility and economic resilience. With over 5 million residents relying on personal vehicles for daily commutes, freight logistics, and public transportation support, Sydney's infrastructure demands a highly skilled mechanic workforce. This Dissertation positions the mechanic as an indispensable technical professional within Australia's transportation ecosystem, arguing that the evolution of this role directly impacts Sydney's productivity, environmental goals, and quality of life. The city’s dense population centers and complex road networks necessitate precision maintenance and rapid response capabilities from every competent Mechanic.</w:t>
      </w:r>
    </w:p>
    <w:bookmarkEnd w:id="20"/>
    <w:bookmarkStart w:id="21" w:name="X5085f91d54c625ac36324e4ecdd8353d94e6aa8"/>
    <w:p>
      <w:pPr>
        <w:pStyle w:val="Heading2"/>
      </w:pPr>
      <w:r>
        <w:t xml:space="preserve">Current Landscape: Challenges Facing the Mechanic in Australia Sydney</w:t>
      </w:r>
    </w:p>
    <w:p>
      <w:pPr>
        <w:pStyle w:val="FirstParagraph"/>
      </w:pPr>
      <w:r>
        <w:t xml:space="preserve">The contemporary mechanic operating within Australia Sydney confronts multifaceted pressures. A critical issue is the persistent skilled labor shortage, highlighted by NSW Government Workforce Data (2023), which identifies a 17% deficit in certified automotive technicians across Greater Sydney. This scarcity is exacerbated by an aging workforce and insufficient youth engagement in apprenticeships. Furthermore, the rapid electrification of Sydney's vehicle parc presents a profound technical challenge; traditional combustion engine expertise must be augmented with deep knowledge of high-voltage systems, battery management, and regenerative braking technologies. A 2024 RACV report noted that 68% of Sydney-based workshops struggle with technician training on electric vehicles (EVs), directly impacting service capacity and customer satisfaction.</w:t>
      </w:r>
    </w:p>
    <w:p>
      <w:pPr>
        <w:pStyle w:val="BodyText"/>
      </w:pPr>
      <w:r>
        <w:t xml:space="preserve">Regulatory complexity also shapes the mechanic's daily reality. Compliance with Australian Design Rules (ADR) and stringent emissions testing under the National Heavy Vehicle Regulator (NHVR) standards requires meticulous documentation and technical verification. In Sydney, where vehicle density is among Australia's highest, even minor compliance oversights can trigger significant operational delays or legal repercussions for workshops. This necessitates that every mechanic possesses not only hands-on aptitude but also a robust understanding of regulatory frameworks governing their work within the Australian context.</w:t>
      </w:r>
    </w:p>
    <w:bookmarkEnd w:id="21"/>
    <w:bookmarkStart w:id="22" w:name="X06dd6059ff28b7ecd88d1cacd8f21a4451f1e66"/>
    <w:p>
      <w:pPr>
        <w:pStyle w:val="Heading2"/>
      </w:pPr>
      <w:r>
        <w:t xml:space="preserve">Technological Transformation: From Wrenches to Diagnostics</w:t>
      </w:r>
    </w:p>
    <w:p>
      <w:pPr>
        <w:pStyle w:val="FirstParagraph"/>
      </w:pPr>
      <w:r>
        <w:t xml:space="preserve">This Dissertation emphasizes that the modern automotive Mechanic in Sydney is increasingly defined by digital literacy rather than solely mechanical dexterity. Advanced diagnostic software, AI-driven fault prediction tools, and telematics integration are now standard requirements. Mechanics must interpret complex data streams from vehicle onboard computers—information that was previously inaccessible or required specialized hardware. For instance, diagnosing a Tesla Model 3's battery performance in Sydney requires not just electrical knowledge but proficiency with proprietary platforms like Tesla Service Center Software (TSCS), which is continually updated by the manufacturer.</w:t>
      </w:r>
    </w:p>
    <w:p>
      <w:pPr>
        <w:pStyle w:val="BodyText"/>
      </w:pPr>
      <w:r>
        <w:t xml:space="preserve">The shift towards connected vehicles further elevates the mechanic's role. Modern cars generate vast telemetry data, enabling proactive maintenance scheduling. A mechanic in a Sydney workshop might receive an alert from a customer's vehicle prior to an appointment, allowing for preemptive parts procurement and diagnostic planning. This demands that the mechanic functions as both a technical troubleshooter and an information analyst—a significant evolution from the traditional stereotype of the grease-covered technician.</w:t>
      </w:r>
    </w:p>
    <w:bookmarkEnd w:id="22"/>
    <w:bookmarkStart w:id="23" w:name="X88c48c55fb24e711b388da32b14a419151938b1"/>
    <w:p>
      <w:pPr>
        <w:pStyle w:val="Heading2"/>
      </w:pPr>
      <w:r>
        <w:t xml:space="preserve">Future Trajectory: Skills Development for Sydney's Mechanic</w:t>
      </w:r>
    </w:p>
    <w:p>
      <w:pPr>
        <w:pStyle w:val="FirstParagraph"/>
      </w:pPr>
      <w:r>
        <w:t xml:space="preserve">Anticipating future needs, this Dissertation proposes a strategic framework for mechanic education in Australia Sydney. Vocational training institutions like TAFE NSW must urgently integrate EV and hybrid systems into core curricula, moving beyond supplementary modules. Partnerships with major Sydney dealerships (e.g., Toyota, Hyundai) and EV manufacturers are essential to provide hands-on experience with current technologies. Crucially, soft skills—like effective communication with tech-savvy customers in a metropolitan setting—are as vital as technical expertise.</w:t>
      </w:r>
    </w:p>
    <w:p>
      <w:pPr>
        <w:pStyle w:val="BodyText"/>
      </w:pPr>
      <w:r>
        <w:t xml:space="preserve">Moreover, the future mechanic must be a sustainability advocate. Sydney's commitment to achieving net-zero emissions by 2050 places mechanics at the forefront of vehicle lifecycle management. They will increasingly guide customers towards optimal EV adoption or assist with sustainable maintenance practices for legacy vehicles, directly contributing to Australia's environmental targets. This elevates the mechanic from a reactive repair role to a proactive sustainability partner within Sydney's urban fabric.</w:t>
      </w:r>
    </w:p>
    <w:bookmarkEnd w:id="23"/>
    <w:bookmarkStart w:id="24" w:name="X87ec68d0b7f625fcf3e37b59c919ef9adfb4714"/>
    <w:p>
      <w:pPr>
        <w:pStyle w:val="Heading2"/>
      </w:pPr>
      <w:r>
        <w:t xml:space="preserve">Conclusion: The Imperative of Professional Evolution</w:t>
      </w:r>
    </w:p>
    <w:p>
      <w:pPr>
        <w:pStyle w:val="FirstParagraph"/>
      </w:pPr>
      <w:r>
        <w:t xml:space="preserve">In conclusion, this Dissertation asserts that the automotive Mechanic in Australia Sydney is undergoing an irrevocable transformation. The profession must evolve from a purely mechanical focus to a multidisciplinary technical role encompassing digital diagnostics, regulatory compliance, and environmental stewardship. Failure to adapt risks not only individual career sustainability but also Sydney's broader transportation efficiency and economic health. For the mechanic operating within Australia Sydney today, embracing continuous learning—particularly in emerging vehicle technologies—is not optional; it is the very foundation of professional relevance.</w:t>
      </w:r>
    </w:p>
    <w:p>
      <w:pPr>
        <w:pStyle w:val="BodyText"/>
      </w:pPr>
      <w:r>
        <w:t xml:space="preserve">The future success of every automotive workshop in Sydney hinges on nurturing mechanics who are adept at both wrenching and coding, who understand the city's infrastructure demands, and who operate within Australia's evolving regulatory landscape. As Sydney grows denser and greener, the role of the mechanic transcends mere vehicle maintenance; it becomes central to building a more connected, efficient, and sustainable urban future for Australia Sydney. This Dissertation provides the roadmap for that essential evolution.</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Automotive Mechanic in Australia Sydney: A Dissertation on Professional Adaptation</dc:title>
  <dc:creator/>
  <dc:language>en</dc:language>
  <cp:keywords/>
  <dcterms:created xsi:type="dcterms:W3CDTF">2026-07-15T08:16:56Z</dcterms:created>
  <dcterms:modified xsi:type="dcterms:W3CDTF">2026-07-15T08:16:56Z</dcterms:modified>
</cp:coreProperties>
</file>

<file path=docProps/custom.xml><?xml version="1.0" encoding="utf-8"?>
<Properties xmlns="http://schemas.openxmlformats.org/officeDocument/2006/custom-properties" xmlns:vt="http://schemas.openxmlformats.org/officeDocument/2006/docPropsVTypes"/>
</file>