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Mechanic</w:t>
      </w:r>
      <w:r>
        <w:t xml:space="preserve"> </w:t>
      </w:r>
      <w:r>
        <w:t xml:space="preserve">Profession</w:t>
      </w:r>
      <w:r>
        <w:t xml:space="preserve"> </w:t>
      </w:r>
      <w:r>
        <w:t xml:space="preserve">in</w:t>
      </w:r>
      <w:r>
        <w:t xml:space="preserve"> </w:t>
      </w:r>
      <w:r>
        <w:t xml:space="preserve">Belgium</w:t>
      </w:r>
      <w:r>
        <w:t xml:space="preserve"> </w:t>
      </w:r>
      <w:r>
        <w:t xml:space="preserve">Brussels</w:t>
      </w:r>
    </w:p>
    <w:bookmarkStart w:id="26" w:name="Xdbdca21d02ceae51c5b47087419b582f0f64954"/>
    <w:p>
      <w:pPr>
        <w:pStyle w:val="Heading1"/>
      </w:pPr>
      <w:r>
        <w:t xml:space="preserve">Dissertation: The Evolving Significance of the Mechanic Profession within Belgium's Brussels Metropolitan Area</w:t>
      </w:r>
    </w:p>
    <w:p>
      <w:pPr>
        <w:pStyle w:val="FirstParagraph"/>
      </w:pPr>
      <w:r>
        <w:rPr>
          <w:bCs/>
          <w:b/>
        </w:rPr>
        <w:t xml:space="preserve">Abstract:</w:t>
      </w:r>
      <w:r>
        <w:t xml:space="preserve"> </w:t>
      </w:r>
      <w:r>
        <w:t xml:space="preserve">This dissertation critically examines the indispensable role of certified mechanics within the dynamic economic and logistical ecosystem of Belgium, with specific focus on Brussels. As the capital city and administrative heart of both Belgium and the European Union, Brussels presents unique demands for skilled automotive, industrial, and electrical technicians. This study analyzes training pathways, industry requirements, technological adaptation challenges facing mechanics in this context, and future prospects for the profession within the EU's most influential urban center.</w:t>
      </w:r>
    </w:p>
    <w:bookmarkStart w:id="20" w:name="X5f69aae2ea83814d56b809db6cd9648af0c7c4d"/>
    <w:p>
      <w:pPr>
        <w:pStyle w:val="Heading2"/>
      </w:pPr>
      <w:r>
        <w:t xml:space="preserve">Introduction: The Urban Nexus of Mechanics</w:t>
      </w:r>
    </w:p>
    <w:p>
      <w:pPr>
        <w:pStyle w:val="FirstParagraph"/>
      </w:pPr>
      <w:r>
        <w:t xml:space="preserve">The dissertation investigates "Mechanic" not merely as a trade but as a cornerstone profession vital to Belgium Brussels' operational infrastructure. As the political, economic, and transportation hub of Belgium, Brussels relies heavily on efficient mobility systems – encompassing private vehicles, public transit fleets (trams, buses), commercial logistics networks supporting EU institutions and international businesses, and specialized industrial machinery. The Mechanics operating within this dense urban environment are not passive service providers; they are active participants in sustaining the city's function. This dissertation argues that the role of the Mechanic in Belgium Brussels transcends traditional repair duties to become a critical element of urban resilience and economic competitiveness within the European context.</w:t>
      </w:r>
    </w:p>
    <w:bookmarkEnd w:id="20"/>
    <w:bookmarkStart w:id="21" w:name="X85af65658373bba73de5c3c85b65f8a8516b483"/>
    <w:p>
      <w:pPr>
        <w:pStyle w:val="Heading2"/>
      </w:pPr>
      <w:r>
        <w:t xml:space="preserve">The Belgian Framework: Certification and Integration</w:t>
      </w:r>
    </w:p>
    <w:p>
      <w:pPr>
        <w:pStyle w:val="FirstParagraph"/>
      </w:pPr>
      <w:r>
        <w:t xml:space="preserve">Operating as a Mechanic in Belgium, particularly within Brussels, requires adherence to stringent national standards. The profession falls under the jurisdiction of the Federal Public Service Employment, Labour and Social Dialogue (FPS Employment), often involving certification through recognized institutions like CEFIC (Centre d'Enseignement de la Formation Industrielle et Commerciale) or regional vocational training centers such as VDAB (Vlaamse Dienst voor Arbeidsbemiddeling en Beroepsopleiding). The dissertation details how the Belgian system mandates a blend of theoretical education, supervised practical apprenticeship (typically 4 years), and rigorous state examinations for full certification. Crucially, in Belgium Brussels' multilingual environment (Dutch, French, English), mechanics must often navigate technical documentation and communicate effectively across languages – a non-negotiable skill embedded within the professional training framework. This certification process ensures Mechanics possess the technical expertise necessary to service the diverse vehicle and machinery fleet operating daily in the capital.</w:t>
      </w:r>
    </w:p>
    <w:bookmarkEnd w:id="21"/>
    <w:bookmarkStart w:id="22" w:name="brussels-a-unique-demand-environment"/>
    <w:p>
      <w:pPr>
        <w:pStyle w:val="Heading2"/>
      </w:pPr>
      <w:r>
        <w:t xml:space="preserve">Brussels: A Unique Demand Environment</w:t>
      </w:r>
    </w:p>
    <w:p>
      <w:pPr>
        <w:pStyle w:val="FirstParagraph"/>
      </w:pPr>
      <w:r>
        <w:t xml:space="preserve">The metropolitan area of Belgium Brussels creates a distinct demand profile for Mechanics. Unlike rural regions, Brussels' high density necessitates rapid response times for public transport maintenance (De Lijn, STIB/MIVB), extensive fleets of diplomatic vehicles, and constant servicing needs for the thousands of companies headquartered in the EU district. The dissertation explores how this environment intensifies pressure on mechanics to master diagnostic software for modern vehicle systems (OBD-II, CAN bus networks) and understand complex emission control technologies mandated by EU regulations. Furthermore, Brussels' status as a global hub means Mechanics frequently encounter vehicles from across Europe and beyond, demanding a broad technical knowledge base far exceeding the scope of a single regional market. The dissertation analyzes case studies from major garages in Brussels such as those near the European Commission buildings or within the Port de Bruxelles logistics zone to illustrate this specialized demand.</w:t>
      </w:r>
    </w:p>
    <w:bookmarkEnd w:id="22"/>
    <w:bookmarkStart w:id="23" w:name="technological-disruption-and-adaptation"/>
    <w:p>
      <w:pPr>
        <w:pStyle w:val="Heading2"/>
      </w:pPr>
      <w:r>
        <w:t xml:space="preserve">Technological Disruption and Adaptation</w:t>
      </w:r>
    </w:p>
    <w:p>
      <w:pPr>
        <w:pStyle w:val="FirstParagraph"/>
      </w:pPr>
      <w:r>
        <w:t xml:space="preserve">A core section of this dissertation addresses the accelerating technological transformation impacting Mechanics. The rapid electrification of transport (EVs, hybrids), increasing integration of telematics for fleet management, and sophisticated driver-assistance systems present both challenges and opportunities. The dissertation argues that the traditional "Mechanic" is evolving into a "Mobility Technician" or "Electro-Mechanical Specialist." This shift demands continuous learning – a concept deeply embedded in Belgium's ongoing professional development requirements. Brussels-based Mechanics are at the forefront of this adaptation, often engaging with EU-funded training programs (like those under Erasmus+) to stay abreast of cutting-edge technologies relevant to the city's evolving mobility landscape. The dissertation assesses how Belgian vocational training systems are adapting their curricula specifically for Brussels' context, ensuring Mechanics remain proficient in servicing not just combustion engines but sophisticated electric drivetrains and sensor arrays.</w:t>
      </w:r>
    </w:p>
    <w:bookmarkEnd w:id="23"/>
    <w:bookmarkStart w:id="24" w:name="challenges-and-future-trajectory"/>
    <w:p>
      <w:pPr>
        <w:pStyle w:val="Heading2"/>
      </w:pPr>
      <w:r>
        <w:t xml:space="preserve">Challenges and Future Trajectory</w:t>
      </w:r>
    </w:p>
    <w:p>
      <w:pPr>
        <w:pStyle w:val="FirstParagraph"/>
      </w:pPr>
      <w:r>
        <w:t xml:space="preserve">Despite the critical demand, the dissertation identifies significant challenges. Attracting young talent to a profession perceived as "dirty" or technologically outdated remains difficult in a knowledge-based city like Brussels. Competition from automated diagnostic systems also presents an evolving landscape. However, the dissertation contends that these challenges are mitigated by Belgium's strong vocational education system and Brussels' central role in EU policy-making, which prioritizes skilled labor. The future trajectory points towards Mechanics becoming even more integrated with data analytics and remote support systems – a trend actively embraced within Brussels' innovation clusters. The dissertation concludes that the Mechanic profession in Belgium Brussels is not merely surviving technological change; it is strategically positioned to thrive by adapting its skillset, directly contributing to the city's efficiency, sustainability goals (e.g., supporting EV infrastructure maintenance), and overall competitiveness as a leading European metropolis.</w:t>
      </w:r>
    </w:p>
    <w:bookmarkEnd w:id="24"/>
    <w:bookmarkStart w:id="25" w:name="X357bc05282b75145e8e27a7d120e0a70b701662"/>
    <w:p>
      <w:pPr>
        <w:pStyle w:val="Heading2"/>
      </w:pPr>
      <w:r>
        <w:t xml:space="preserve">Conclusion: The Enduring Vitality of the Mechanic Profession</w:t>
      </w:r>
    </w:p>
    <w:p>
      <w:pPr>
        <w:pStyle w:val="FirstParagraph"/>
      </w:pPr>
      <w:r>
        <w:t xml:space="preserve">This dissertation reaffirms that in the complex, high-stakes environment of Belgium Brussels, the certified Mechanic is an indispensable professional. Moving beyond a simple repair role, the Mechanic's expertise is fundamental to maintaining mobility for citizens, supporting EU institutions' global operations, powering commercial logistics vital to the city's economy, and adapting to the technological future of transportation. The rigorous Belgian certification process ensures competence within Brussels' unique multilingual and regulatory framework. As Brussels continues its evolution as a model smart city with ambitious sustainability targets (including significant EV adoption), the demand for highly skilled Mechanics adept at handling next-generation vehicles will only intensify. Therefore, investing in the development and recognition of the Mechanic profession is not an operational detail; it is a strategic imperative for the continued functionality, resilience, and leadership of Belgium Brussels on both national and European stages. The future of mobility in this capital city hinges directly on a skilled, adaptable Mechanic workforce.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the Mechanic Profession in Belgium Brussels</dc:title>
  <dc:creator/>
  <cp:keywords/>
  <dcterms:created xsi:type="dcterms:W3CDTF">2026-05-01T22:13:40Z</dcterms:created>
  <dcterms:modified xsi:type="dcterms:W3CDTF">2026-05-01T22:13:40Z</dcterms:modified>
</cp:coreProperties>
</file>

<file path=docProps/custom.xml><?xml version="1.0" encoding="utf-8"?>
<Properties xmlns="http://schemas.openxmlformats.org/officeDocument/2006/custom-properties" xmlns:vt="http://schemas.openxmlformats.org/officeDocument/2006/docPropsVTypes"/>
</file>