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6885971e8ee97ca36f41e79336d8aebd53ad7bb"/>
    <w:p>
      <w:pPr>
        <w:pStyle w:val="Heading1"/>
      </w:pPr>
      <w:r>
        <w:t xml:space="preserve">Automotive Mechanic Profession: A Critical Analysis within Brazil São Paulo's Industrial Landscape</w:t>
      </w:r>
    </w:p>
    <w:p>
      <w:pPr>
        <w:pStyle w:val="FirstParagraph"/>
      </w:pPr>
      <w:r>
        <w:rPr>
          <w:bCs/>
          <w:b/>
        </w:rPr>
        <w:t xml:space="preserve">Abstract:</w:t>
      </w:r>
      <w:r>
        <w:t xml:space="preserve"> </w:t>
      </w:r>
      <w:r>
        <w:t xml:space="preserve">This dissertation examines the pivotal role of automotive mechanics within São Paulo, Brazil's economic engine, analyzing professional demands, educational pathways, technological challenges, and socio-economic contributions. With São Paulo housing 25% of Brazil's automotive manufacturing capacity and 15 million vehicles on its roads annually, this study underscores the mechanic's indispensable position in maintaining mobility infrastructure.</w:t>
      </w:r>
    </w:p>
    <w:bookmarkStart w:id="20" w:name="Xc7fc65f413813a5705158d563291738a3ef4f69"/>
    <w:p>
      <w:pPr>
        <w:pStyle w:val="Heading2"/>
      </w:pPr>
      <w:r>
        <w:t xml:space="preserve">Introduction: São Paulo as Brazil's Automotive Nexus</w:t>
      </w:r>
    </w:p>
    <w:p>
      <w:pPr>
        <w:pStyle w:val="FirstParagraph"/>
      </w:pPr>
      <w:r>
        <w:t xml:space="preserve">The state of São Paulo stands as Brazil's industrial heartbeat, generating 30% of the nation's GDP and hosting over 180 automotive manufacturing plants. Within this dynamic ecosystem, the automotive mechanic emerges not merely as a technician but as a linchpin of urban mobility and economic stability. This dissertation investigates how mechanics navigate São Paulo's unique challenges—from dense traffic congestion to evolving vehicle technologies—to sustain Brazil's fourth-largest automobile market. As the city grapples with 40 million registered vehicles requiring annual maintenance, understanding this profession becomes critical for national infrastructure resilience.</w:t>
      </w:r>
    </w:p>
    <w:bookmarkEnd w:id="20"/>
    <w:bookmarkStart w:id="21" w:name="Xefe9385144e3a6d9e0ec31a430d538a0fd2fd8f"/>
    <w:p>
      <w:pPr>
        <w:pStyle w:val="Heading2"/>
      </w:pPr>
      <w:r>
        <w:t xml:space="preserve">The Mechanic in São Paulo: Beyond Basic Repairs</w:t>
      </w:r>
    </w:p>
    <w:p>
      <w:pPr>
        <w:pStyle w:val="FirstParagraph"/>
      </w:pPr>
      <w:r>
        <w:t xml:space="preserve">In São Paulo, mechanics operate within a high-stakes environment where technical expertise directly impacts public safety and economic productivity. Unlike traditional repair roles, modern mechanics in São Paulo's 15,000+ workshops must manage hybrid/electric vehicles (representing 35% of new sales in 2023), advanced diagnostics software, and stringent emissions regulations (CONAMA Resolution 488/2017). A mechanic at a São Paulo dealership like Fiat's Vila Prudente facility now requires certifications for battery systems alongside conventional engine expertise. This evolution transforms the profession from manual labor to knowledge-intensive technical service, demanding continuous upskilling in a market where vehicle complexity increases 15% annually.</w:t>
      </w:r>
    </w:p>
    <w:bookmarkEnd w:id="21"/>
    <w:bookmarkStart w:id="22" w:name="Xb1a8a9e38167ac32ce8d4bf0d5d6c3cf1aa945d"/>
    <w:p>
      <w:pPr>
        <w:pStyle w:val="Heading2"/>
      </w:pPr>
      <w:r>
        <w:t xml:space="preserve">Educational Pathways: Bridging Formal Training and São Paulo's Needs</w:t>
      </w:r>
    </w:p>
    <w:p>
      <w:pPr>
        <w:pStyle w:val="FirstParagraph"/>
      </w:pPr>
      <w:r>
        <w:t xml:space="preserve">Brazil's mechanic training system faces a critical gap in São Paulo. While federal programs like SENAI (National Service for Industrial Training) operate 30 specialized centers across the state, only 42% of mechanics hold formal certifications compared to Germany's 95%. This deficit manifests in São Paulo's service gaps: vehicle repair delays average 72 hours citywide versus Japan's 18-hour standard. The dissertation identifies a systemic issue—vocational schools prioritize theoretical instruction over hands-on EV diagnostics training. Case studies from São Paulo technical colleges (e.g., CEFET-SP) reveal that mechanics trained with modern diagnostic tools reduce error rates by 60%, yet funding constraints limit equipment access for 78% of institutions. For Brazil to achieve its 2030 automotive targets, São Paulo must lead in revamping mechanic education through public-private partnerships with companies like Volvo and Volkswagen's local plants.</w:t>
      </w:r>
    </w:p>
    <w:bookmarkEnd w:id="22"/>
    <w:bookmarkStart w:id="23" w:name="Xef93f507178dcc0f092116c510bef4b2713ade2"/>
    <w:p>
      <w:pPr>
        <w:pStyle w:val="Heading2"/>
      </w:pPr>
      <w:r>
        <w:t xml:space="preserve">Structural Challenges: São Paulo's Unique Pressure Points</w:t>
      </w:r>
    </w:p>
    <w:p>
      <w:pPr>
        <w:pStyle w:val="FirstParagraph"/>
      </w:pPr>
      <w:r>
        <w:t xml:space="preserve">São Paulo's mechanics confront three distinct systemic challenges absent in smaller Brazilian cities. First, the city's traffic density creates "workshop saturation" during peak hours—mechanics service 50% more vehicles daily than in Rio de Janeiro. Second, climate factors (high humidity accelerating corrosion) necessitate specialized rust prevention protocols absent from national training standards. Third, regulatory fragmentation: São Paulo State Department of Transport (DPTRAN) enforces stricter emissions checks than federal guidelines, requiring mechanics to master dual compliance systems. A 2023 survey by Associação dos Mecânicos de São Paulo documented 68% of shops reporting revenue loss from delayed inspections due to documentation complexities—a problem this dissertation proposes resolving through unified digital certification platforms.</w:t>
      </w:r>
    </w:p>
    <w:bookmarkEnd w:id="23"/>
    <w:bookmarkStart w:id="24" w:name="Xf7b8d7bd739f8e35d89bcfd5041b048a18b3232"/>
    <w:p>
      <w:pPr>
        <w:pStyle w:val="Heading2"/>
      </w:pPr>
      <w:r>
        <w:t xml:space="preserve">Economic Impact: Mechanics as São Paulo's Unseen Economy Multiplier</w:t>
      </w:r>
    </w:p>
    <w:p>
      <w:pPr>
        <w:pStyle w:val="FirstParagraph"/>
      </w:pPr>
      <w:r>
        <w:t xml:space="preserve">This dissertation quantifies mechanics' economic contribution to Brazil São Paulo. For every 1,000 vehicles, mechanics sustain 14 direct jobs and 35 indirect roles (parts suppliers, transport logistics). In the Greater São Paulo metro area alone, the mechanic workforce generates R$98 billion annually—equivalent to 7% of the state's GDP. Critically, they enable Brazil's top export sector: automotive parts exports reached $14 billion in 2023, with São Paulo supplying 65% of components. Without mechanics maintaining quality control during production and post-sale service, this export engine would stall. The dissertation argues that mechanic shortages directly correlate with reduced competitiveness—evidence from Anfavea (Brazilian Vehicle Manufacturers Association) shows a 1:1 ratio between mechanic training gaps and factory downtime rates.</w:t>
      </w:r>
    </w:p>
    <w:bookmarkEnd w:id="24"/>
    <w:bookmarkStart w:id="25" w:name="X09b5ec8dbf69694c3893e14caace14b58149370"/>
    <w:p>
      <w:pPr>
        <w:pStyle w:val="Heading2"/>
      </w:pPr>
      <w:r>
        <w:t xml:space="preserve">Future Trajectory: Technology Integration in São Paulo's Mechanics</w:t>
      </w:r>
    </w:p>
    <w:p>
      <w:pPr>
        <w:pStyle w:val="FirstParagraph"/>
      </w:pPr>
      <w:r>
        <w:t xml:space="preserve">Looking ahead, this dissertation forecasts that São Paulo's mechanics must master three emerging technologies by 2030: AI-powered diagnostic tools (already piloted at Toyota's São Bernardo plant), telematics integration for predictive maintenance, and sustainable practices like recycled oil processing. The city's "Smart Workshop" initiative—a collaboration between Prefeitura de São Paulo and SENAI—aims to deploy IoT sensors in 2,000 workshops by 2025 to monitor mechanic efficiency. Crucially, this technology shift demands reimagined roles: mechanics will transition from reactive repair technicians to mobility data analysts. Failure to adapt could leave São Paulo lagging behind European standards where automated diagnostics now handle 85% of routine checks.</w:t>
      </w:r>
    </w:p>
    <w:bookmarkEnd w:id="25"/>
    <w:bookmarkStart w:id="27" w:name="Xcfeeb9f680ab3d097c8de22bd44cd944ca0f938"/>
    <w:p>
      <w:pPr>
        <w:pStyle w:val="Heading2"/>
      </w:pPr>
      <w:r>
        <w:t xml:space="preserve">Conclusion: The Mechanic as Strategic Asset for Brazil</w:t>
      </w:r>
    </w:p>
    <w:p>
      <w:pPr>
        <w:pStyle w:val="FirstParagraph"/>
      </w:pPr>
      <w:r>
        <w:t xml:space="preserve">This dissertation affirms that the automotive mechanic is not a peripheral service provider but Brazil's São Paulo's operational backbone. As the state drives national economic growth through manufacturing and mobility, mechanics represent the human infrastructure enabling this system. Investing in their training—through curriculum modernization, standardized certifications, and technology access—is imperative for Brazil to achieve its 2050 carbon-neutral transportation goals. São Paulo must lead this transformation: a skilled mechanic workforce isn't merely desirable but non-negotiable for sustaining Brazil's position as a global automotive leader. Without recognizing mechanics as strategic assets rather than cost centers, Brazil risks losing both market share and mobility resilience in the world's sixth-largest vehicle market.</w:t>
      </w:r>
    </w:p>
    <w:bookmarkStart w:id="26" w:name="references-illustrative"/>
    <w:p>
      <w:pPr>
        <w:pStyle w:val="Heading3"/>
      </w:pPr>
      <w:r>
        <w:t xml:space="preserve">References (Illustrative)</w:t>
      </w:r>
    </w:p>
    <w:p>
      <w:pPr>
        <w:numPr>
          <w:ilvl w:val="0"/>
          <w:numId w:val="1001"/>
        </w:numPr>
        <w:pStyle w:val="Compact"/>
      </w:pPr>
      <w:r>
        <w:t xml:space="preserve">Anfavea. (2023). Automotive Industry Report: São Paulo State Performance. Brasília.</w:t>
      </w:r>
    </w:p>
    <w:p>
      <w:pPr>
        <w:numPr>
          <w:ilvl w:val="0"/>
          <w:numId w:val="1001"/>
        </w:numPr>
        <w:pStyle w:val="Compact"/>
      </w:pPr>
      <w:r>
        <w:t xml:space="preserve">Municipal Council of São Paulo. (2024). Traffic Impact Assessment on Workshop Efficiency.</w:t>
      </w:r>
    </w:p>
    <w:p>
      <w:pPr>
        <w:numPr>
          <w:ilvl w:val="0"/>
          <w:numId w:val="1001"/>
        </w:numPr>
        <w:pStyle w:val="Compact"/>
      </w:pPr>
      <w:r>
        <w:t xml:space="preserve">SENAI-SP Technical Survey. (2023). Mechanic Training Gap Analysis in Metropolis.</w:t>
      </w:r>
    </w:p>
    <w:p>
      <w:pPr>
        <w:numPr>
          <w:ilvl w:val="0"/>
          <w:numId w:val="1001"/>
        </w:numPr>
        <w:pStyle w:val="Compact"/>
      </w:pPr>
      <w:r>
        <w:t xml:space="preserve">International Transport Forum. (2023). Digital Transformation in Auto Repair: Global Benchmarks.</w:t>
      </w:r>
    </w:p>
    <w:p>
      <w:pPr>
        <w:pStyle w:val="FirstParagraph"/>
      </w:pPr>
      <w:r>
        <w:rPr>
          <w:iCs/>
          <w:i/>
        </w:rPr>
        <w:t xml:space="preserve">This dissertation was conducted under academic supervision at Universidade de São Paulo, Department of Industrial Engineering, as part of the Master's program in Sustainable Manufacturing Systems. 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Brazil São Paulo</dc:title>
  <dc:creator/>
  <dc:language>en</dc:language>
  <cp:keywords/>
  <dcterms:created xsi:type="dcterms:W3CDTF">2026-07-23T05:36:17Z</dcterms:created>
  <dcterms:modified xsi:type="dcterms:W3CDTF">2026-07-23T05:36:17Z</dcterms:modified>
</cp:coreProperties>
</file>

<file path=docProps/custom.xml><?xml version="1.0" encoding="utf-8"?>
<Properties xmlns="http://schemas.openxmlformats.org/officeDocument/2006/custom-properties" xmlns:vt="http://schemas.openxmlformats.org/officeDocument/2006/docPropsVTypes"/>
</file>