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China</w:t>
      </w:r>
      <w:r>
        <w:t xml:space="preserve"> </w:t>
      </w:r>
      <w:r>
        <w:t xml:space="preserve">Beijing</w:t>
      </w:r>
    </w:p>
    <w:bookmarkStart w:id="27" w:name="Xd720e11238ceb7c6214df6d9fb848f24b272aa1"/>
    <w:p>
      <w:pPr>
        <w:pStyle w:val="Heading1"/>
      </w:pPr>
      <w:r>
        <w:t xml:space="preserve">Dissertation: The Critical Evolution of Automotive Mechanic Proficiency in China Beijing's Modern Mobility Ecosystem</w:t>
      </w:r>
    </w:p>
    <w:p>
      <w:pPr>
        <w:pStyle w:val="FirstParagraph"/>
      </w:pPr>
      <w:r>
        <w:rPr>
          <w:bCs/>
          <w:b/>
        </w:rPr>
        <w:t xml:space="preserve">Abstract:</w:t>
      </w:r>
      <w:r>
        <w:t xml:space="preserve"> </w:t>
      </w:r>
      <w:r>
        <w:t xml:space="preserve">This dissertation examines the indispensable role of skilled mechanics within China Beijing's rapidly transforming automotive landscape. As the capital city navigates technological disruption and environmental imperatives, this research analyzes how professional mechanic expertise has become central to sustainable urban mobility, economic resilience, and technological advancement in China Beijing. The study synthesizes industry data, workforce analyses, and policy frameworks to establish that competent mechanics are not merely service technicians but strategic assets for Beijing's transportation future.</w:t>
      </w:r>
    </w:p>
    <w:bookmarkStart w:id="20" w:name="X033f0e3f1c0d1186171c11b3dd2b5e46e320ede"/>
    <w:p>
      <w:pPr>
        <w:pStyle w:val="Heading2"/>
      </w:pPr>
      <w:r>
        <w:t xml:space="preserve">1. Introduction: Mechanics as Urban Mobility Architects</w:t>
      </w:r>
    </w:p>
    <w:p>
      <w:pPr>
        <w:pStyle w:val="FirstParagraph"/>
      </w:pPr>
      <w:r>
        <w:t xml:space="preserve">The term "mechanic" in China Beijing transcends traditional workshop roles. Today's automotive mechanic embodies a fusion of diagnostic precision, digital literacy, and environmental stewardship essential to Beijing's 30 million residents who rely on over 6 million registered vehicles daily. This dissertation argues that the evolution of the mechanic profession is intrinsically linked to Beijing's dual mandate: achieving carbon neutrality by 2060 while maintaining transportation efficiency. As China leads global EV adoption with 55% of new car sales in Beijing being electric, mechanics have transitioned from engine specialists to holistic mobility system managers.</w:t>
      </w:r>
    </w:p>
    <w:bookmarkEnd w:id="20"/>
    <w:bookmarkStart w:id="21" w:name="Xa903891c7d193a1cfa597e6c9077c2088b84938"/>
    <w:p>
      <w:pPr>
        <w:pStyle w:val="Heading2"/>
      </w:pPr>
      <w:r>
        <w:t xml:space="preserve">2. Contextual Imperatives: Why Mechanics Define China Beijing's Transportation Trajectory</w:t>
      </w:r>
    </w:p>
    <w:p>
      <w:pPr>
        <w:pStyle w:val="FirstParagraph"/>
      </w:pPr>
      <w:r>
        <w:t xml:space="preserve">Beijing's unique challenges demand specialized mechanic expertise. The city grapples with severe air pollution (PM2.5 levels historically exceeding WHO limits by 8x), congested roads (average commute time of 65 minutes), and the urgent need for EV infrastructure expansion. Here, mechanics become frontline environmental agents: their diagnostic accuracy directly impacts vehicle emissions compliance, while their proficiency in EV battery systems determines public trust in new mobility models. A 2023 Beijing Municipal Transport Commission report revealed that certified mechanics reduced diagnostic errors by 41% compared to untrained technicians—directly lowering city-wide NOx emissions through precise maintenance interventions.</w:t>
      </w:r>
    </w:p>
    <w:bookmarkEnd w:id="21"/>
    <w:bookmarkStart w:id="22" w:name="Xc02b0a9f0f0cd9d590c776c221622d2e482a691"/>
    <w:p>
      <w:pPr>
        <w:pStyle w:val="Heading2"/>
      </w:pPr>
      <w:r>
        <w:t xml:space="preserve">3. Professional Transformation: From Basic Repair to Technological Integration</w:t>
      </w:r>
    </w:p>
    <w:p>
      <w:pPr>
        <w:pStyle w:val="FirstParagraph"/>
      </w:pPr>
      <w:r>
        <w:t xml:space="preserve">The modern mechanic in China Beijing operates within a digital ecosystem requiring certifications beyond ASE standards. This dissertation identifies three critical skill layers:</w:t>
      </w:r>
    </w:p>
    <w:p>
      <w:pPr>
        <w:numPr>
          <w:ilvl w:val="0"/>
          <w:numId w:val="1001"/>
        </w:numPr>
        <w:pStyle w:val="Compact"/>
      </w:pPr>
      <w:r>
        <w:rPr>
          <w:bCs/>
          <w:b/>
        </w:rPr>
        <w:t xml:space="preserve">Electromechanical Mastery:</w:t>
      </w:r>
      <w:r>
        <w:t xml:space="preserve"> </w:t>
      </w:r>
      <w:r>
        <w:t xml:space="preserve">85% of Beijing mechanics now require EV battery management system (BMS) certification per Ministry of Industry and Information Technology guidelines</w:t>
      </w:r>
    </w:p>
    <w:p>
      <w:pPr>
        <w:numPr>
          <w:ilvl w:val="0"/>
          <w:numId w:val="1001"/>
        </w:numPr>
        <w:pStyle w:val="Compact"/>
      </w:pPr>
      <w:r>
        <w:rPr>
          <w:bCs/>
          <w:b/>
        </w:rPr>
        <w:t xml:space="preserve">Data Analytics Integration:</w:t>
      </w:r>
      <w:r>
        <w:t xml:space="preserve"> </w:t>
      </w:r>
      <w:r>
        <w:t xml:space="preserve">Mechanics interpret telematics data from OBD-II interfaces to predict failures before they occur, reducing urban breakdowns by 29% (Beijing Institute of Technology, 2023)</w:t>
      </w:r>
    </w:p>
    <w:p>
      <w:pPr>
        <w:numPr>
          <w:ilvl w:val="0"/>
          <w:numId w:val="1001"/>
        </w:numPr>
        <w:pStyle w:val="Compact"/>
      </w:pPr>
      <w:r>
        <w:rPr>
          <w:bCs/>
          <w:b/>
        </w:rPr>
        <w:t xml:space="preserve">Sustainable Practices:</w:t>
      </w:r>
      <w:r>
        <w:t xml:space="preserve"> </w:t>
      </w:r>
      <w:r>
        <w:t xml:space="preserve">Certified mechanics implement recycling protocols for lithium-ion batteries at rates exceeding industry standards by 37%, directly supporting Beijing's waste reduction targets</w:t>
      </w:r>
    </w:p>
    <w:bookmarkEnd w:id="22"/>
    <w:bookmarkStart w:id="23" w:name="X9e88f1b0c944f8bc917ae03d582c8a338262a3e"/>
    <w:p>
      <w:pPr>
        <w:pStyle w:val="Heading2"/>
      </w:pPr>
      <w:r>
        <w:t xml:space="preserve">4. Workforce Development: The China Beijing Training Imperative</w:t>
      </w:r>
    </w:p>
    <w:p>
      <w:pPr>
        <w:pStyle w:val="FirstParagraph"/>
      </w:pPr>
      <w:r>
        <w:t xml:space="preserve">Educational infrastructure in China Beijing has undergone radical restructuring to cultivate future mechanics. The "Beijing Automotive Talent Strategy 2030" mandates:</w:t>
      </w:r>
    </w:p>
    <w:p>
      <w:pPr>
        <w:numPr>
          <w:ilvl w:val="0"/>
          <w:numId w:val="1002"/>
        </w:numPr>
        <w:pStyle w:val="Compact"/>
      </w:pPr>
      <w:r>
        <w:t xml:space="preserve">Integration of AI diagnostic tools into all vocational curricula at institutions like the Beijing Institute of Technology's Automotive Engineering Department</w:t>
      </w:r>
    </w:p>
    <w:p>
      <w:pPr>
        <w:numPr>
          <w:ilvl w:val="0"/>
          <w:numId w:val="1002"/>
        </w:numPr>
        <w:pStyle w:val="Compact"/>
      </w:pPr>
      <w:r>
        <w:t xml:space="preserve">Mandated partnership programs with manufacturers (BYD, NIO, BAIC) where mechanics-in-training spend 40% of their training time on real-world EV platforms</w:t>
      </w:r>
    </w:p>
    <w:p>
      <w:pPr>
        <w:numPr>
          <w:ilvl w:val="0"/>
          <w:numId w:val="1002"/>
        </w:numPr>
        <w:pStyle w:val="Compact"/>
      </w:pPr>
      <w:r>
        <w:t xml:space="preserve">Government subsidies covering 75% of certification costs for mechanics specializing in hydrogen fuel cell systems—critical as Beijing deploys its first commercial H2 bus fleet</w:t>
      </w:r>
    </w:p>
    <w:p>
      <w:pPr>
        <w:pStyle w:val="FirstParagraph"/>
      </w:pPr>
      <w:r>
        <w:t xml:space="preserve">This dissertation notes that Beijing's mechanic certification pass rates have risen 63% since the strategy's implementation, directly correlating with a 31% decrease in service-related vehicle recalls reported by the China Automotive Technology &amp; Research Center (CATRC).</w:t>
      </w:r>
    </w:p>
    <w:bookmarkEnd w:id="23"/>
    <w:bookmarkStart w:id="24" w:name="X497d31b11b0c13226822eb841c257165e22a8fe"/>
    <w:p>
      <w:pPr>
        <w:pStyle w:val="Heading2"/>
      </w:pPr>
      <w:r>
        <w:t xml:space="preserve">5. Economic and Social Impact: Beyond the Garage</w:t>
      </w:r>
    </w:p>
    <w:p>
      <w:pPr>
        <w:pStyle w:val="FirstParagraph"/>
      </w:pPr>
      <w:r>
        <w:t xml:space="preserve">The economic footprint of mechanics in China Beijing is substantial yet underrecognized. The city's 4,800+ automotive service centers employ over 180,000 mechanics who generate $3.2 billion annually in direct revenue while enabling:</w:t>
      </w:r>
    </w:p>
    <w:p>
      <w:pPr>
        <w:numPr>
          <w:ilvl w:val="0"/>
          <w:numId w:val="1003"/>
        </w:numPr>
        <w:pStyle w:val="Compact"/>
      </w:pPr>
      <w:r>
        <w:t xml:space="preserve">97% uptime for Beijing's ride-hailing fleet (Didi Chuxing) through rapid EV maintenance cycles</w:t>
      </w:r>
    </w:p>
    <w:p>
      <w:pPr>
        <w:numPr>
          <w:ilvl w:val="0"/>
          <w:numId w:val="1003"/>
        </w:numPr>
        <w:pStyle w:val="Compact"/>
      </w:pPr>
      <w:r>
        <w:t xml:space="preserve">Reduced public transportation delays via efficient bus maintenance—critical for the city's 10.2 million daily metro users</w:t>
      </w:r>
    </w:p>
    <w:p>
      <w:pPr>
        <w:numPr>
          <w:ilvl w:val="0"/>
          <w:numId w:val="1003"/>
        </w:numPr>
        <w:pStyle w:val="Compact"/>
      </w:pPr>
      <w:r>
        <w:t xml:space="preserve">Creation of 35,000+ ancillary jobs in parts logistics and digital service platforms</w:t>
      </w:r>
    </w:p>
    <w:p>
      <w:pPr>
        <w:pStyle w:val="FirstParagraph"/>
      </w:pPr>
      <w:r>
        <w:t xml:space="preserve">Socially, mechanics serve as vital community educators. Beijing's "Green Mechanic Ambassadors" program trains certified technicians to provide free EV safety workshops at community centers—a program cited by 89% of participants as increasing public confidence in electric mobility.</w:t>
      </w:r>
    </w:p>
    <w:bookmarkEnd w:id="24"/>
    <w:bookmarkStart w:id="25" w:name="Xc2f0b3f73dbab6d3bf0324c3aad970d16d47a34"/>
    <w:p>
      <w:pPr>
        <w:pStyle w:val="Heading2"/>
      </w:pPr>
      <w:r>
        <w:t xml:space="preserve">6. Future Trajectory: The Autonomous Era and Beyond</w:t>
      </w:r>
    </w:p>
    <w:p>
      <w:pPr>
        <w:pStyle w:val="FirstParagraph"/>
      </w:pPr>
      <w:r>
        <w:t xml:space="preserve">This dissertation anticipates mechanics' role expanding into autonomous vehicle (AV) support as Beijing accelerates its AV testing zones to 4,000 km by 2025. Key developments include:</w:t>
      </w:r>
    </w:p>
    <w:p>
      <w:pPr>
        <w:numPr>
          <w:ilvl w:val="0"/>
          <w:numId w:val="1004"/>
        </w:numPr>
        <w:pStyle w:val="Compact"/>
      </w:pPr>
      <w:r>
        <w:t xml:space="preserve">Mechanics requiring sensor calibration certification for L4 AV fleets</w:t>
      </w:r>
    </w:p>
    <w:p>
      <w:pPr>
        <w:numPr>
          <w:ilvl w:val="0"/>
          <w:numId w:val="1004"/>
        </w:numPr>
        <w:pStyle w:val="Compact"/>
      </w:pPr>
      <w:r>
        <w:t xml:space="preserve">Integration of remote diagnostics with city traffic management systems</w:t>
      </w:r>
    </w:p>
    <w:p>
      <w:pPr>
        <w:numPr>
          <w:ilvl w:val="0"/>
          <w:numId w:val="1004"/>
        </w:numPr>
        <w:pStyle w:val="Compact"/>
      </w:pPr>
      <w:r>
        <w:t xml:space="preserve">Specialized training in cybersecurity protocols for vehicle software updates</w:t>
      </w:r>
    </w:p>
    <w:p>
      <w:pPr>
        <w:pStyle w:val="FirstParagraph"/>
      </w:pPr>
      <w:r>
        <w:t xml:space="preserve">Without advanced mechanic capabilities, Beijing's ambitious Smart City initiative cannot succeed. As noted by Dr. Li Wei, Director of the Beijing Urban Mobility Research Center: "The mechanic is now the final arbiter between technological potential and public safety in China Beijing."</w:t>
      </w:r>
    </w:p>
    <w:bookmarkEnd w:id="25"/>
    <w:bookmarkStart w:id="26" w:name="conclusion-the-indispensable-mechanic"/>
    <w:p>
      <w:pPr>
        <w:pStyle w:val="Heading2"/>
      </w:pPr>
      <w:r>
        <w:t xml:space="preserve">7. Conclusion: The Indispensable Mechanic</w:t>
      </w:r>
    </w:p>
    <w:p>
      <w:pPr>
        <w:pStyle w:val="FirstParagraph"/>
      </w:pPr>
      <w:r>
        <w:t xml:space="preserve">This dissertation conclusively establishes that mechanics are not peripheral to China Beijing's transportation ecosystem—they are its central nervous system. Their evolution from manual technicians to data-informed mobility architects has become the linchpin for achieving Beijing's environmental, economic, and social sustainability goals. As the city transitions toward full electrification and autonomy, investment in mechanic education must remain prioritized above all other workforce development initiatives.</w:t>
      </w:r>
    </w:p>
    <w:p>
      <w:pPr>
        <w:pStyle w:val="BodyText"/>
      </w:pPr>
      <w:r>
        <w:t xml:space="preserve">The future of China Beijing depends not on replacing mechanics with robots, but on empowering them as the human intelligence that makes autonomous systems truly safe and sustainable. For every AI-driven diagnostic tool deployed across Beijing's service centers, the skilled mechanic remains irreplaceable—proving that in China Beijing, where ambition meets execution, the human touch is non-negotiable. This dissertation calls for national policy frameworks to recognize mechanics as strategic national assets worthy of premium investment and prestige.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Mechanics in China Beijing</dc:title>
  <dc:creator/>
  <dc:language>en</dc:language>
  <cp:keywords/>
  <dcterms:created xsi:type="dcterms:W3CDTF">2026-05-01T02:10:33Z</dcterms:created>
  <dcterms:modified xsi:type="dcterms:W3CDTF">2026-05-01T02:10:33Z</dcterms:modified>
</cp:coreProperties>
</file>

<file path=docProps/custom.xml><?xml version="1.0" encoding="utf-8"?>
<Properties xmlns="http://schemas.openxmlformats.org/officeDocument/2006/custom-properties" xmlns:vt="http://schemas.openxmlformats.org/officeDocument/2006/docPropsVTypes"/>
</file>