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8" w:name="X275e8705c4a3933afd466acffed2c1e0617fb1f"/>
    <w:p>
      <w:pPr>
        <w:pStyle w:val="Heading1"/>
      </w:pPr>
      <w:r>
        <w:t xml:space="preserve">The Evolving Role of the Mechanic: A Dissertation on Automotive Expertise in China Guangzhou</w:t>
      </w:r>
    </w:p>
    <w:bookmarkStart w:id="20" w:name="X633366882af3e170293af3e68e5a54ff522ec4c"/>
    <w:p>
      <w:pPr>
        <w:pStyle w:val="Heading2"/>
      </w:pPr>
      <w:r>
        <w:t xml:space="preserve">Introduction: The Critical Nexus of Mechanics and Urban Mobility</w:t>
      </w:r>
    </w:p>
    <w:p>
      <w:pPr>
        <w:pStyle w:val="FirstParagraph"/>
      </w:pPr>
      <w:r>
        <w:t xml:space="preserve">This dissertation examines the indispensable role of the mechanic within China's rapidly advancing automotive ecosystem, with specific focus on Guangzhou as a pivotal industrial and technological hub. As one of China's most dynamic metropolises, Guangzhou exemplifies how the mechanician's expertise directly impacts economic vitality, environmental sustainability, and urban quality of life. This study argues that in contemporary China Guangzhou, the mechanic transcends traditional repair roles to become a strategic asset in smart transportation systems—a transformation this dissertation meticulously documents through industry analysis, workforce trends, and technological integration.</w:t>
      </w:r>
    </w:p>
    <w:bookmarkEnd w:id="20"/>
    <w:bookmarkStart w:id="21" w:name="X2ddcc0ce04c38bfa249ace7c023bfeee036a7ab"/>
    <w:p>
      <w:pPr>
        <w:pStyle w:val="Heading2"/>
      </w:pPr>
      <w:r>
        <w:t xml:space="preserve">Context: Guangzhou as Automotive Engine of Southern China</w:t>
      </w:r>
    </w:p>
    <w:p>
      <w:pPr>
        <w:pStyle w:val="FirstParagraph"/>
      </w:pPr>
      <w:r>
        <w:t xml:space="preserve">Guangzhou's status as China's automotive capital cannot be overstated. Home to the Guangzhou Automobile Group (GAC) and major foreign investments including Toyota, Honda, and Hyundai plants, the city produces over 3 million vehicles annually—representing nearly 15% of China's total output. This industrial concentration creates an unprecedented demand for skilled mechanics who can service complex production lines while supporting a burgeoning consumer market of 14 million registered vehicles. The dissertation establishes that without competent mechanics, Guangzhou's automotive sector would stall, directly impacting GDP contributions exceeding ¥800 billion annually and jeopardizing the city's "Smart City" ambitions.</w:t>
      </w:r>
    </w:p>
    <w:bookmarkEnd w:id="21"/>
    <w:bookmarkStart w:id="22" w:name="Xb9005e08d8a3781c11378dd99fe993a4ffcf17e"/>
    <w:p>
      <w:pPr>
        <w:pStyle w:val="Heading2"/>
      </w:pPr>
      <w:r>
        <w:t xml:space="preserve">Professional Transformation: From Traditional Repair to Digital Integration</w:t>
      </w:r>
    </w:p>
    <w:p>
      <w:pPr>
        <w:pStyle w:val="FirstParagraph"/>
      </w:pPr>
      <w:r>
        <w:t xml:space="preserve">The modern mechanic in China Guangzhou operates at the intersection of legacy craftsmanship and cutting-edge technology. This dissertation details how technicians now require proficiency in:</w:t>
      </w:r>
    </w:p>
    <w:p>
      <w:pPr>
        <w:numPr>
          <w:ilvl w:val="0"/>
          <w:numId w:val="1001"/>
        </w:numPr>
        <w:pStyle w:val="Compact"/>
      </w:pPr>
      <w:r>
        <w:t xml:space="preserve">Hybrid/Electric Vehicle (EV) diagnostics using AI-powered tools</w:t>
      </w:r>
    </w:p>
    <w:p>
      <w:pPr>
        <w:numPr>
          <w:ilvl w:val="0"/>
          <w:numId w:val="1001"/>
        </w:numPr>
        <w:pStyle w:val="Compact"/>
      </w:pPr>
      <w:r>
        <w:t xml:space="preserve">Telematics data analysis for predictive maintenance</w:t>
      </w:r>
    </w:p>
    <w:p>
      <w:pPr>
        <w:numPr>
          <w:ilvl w:val="0"/>
          <w:numId w:val="1001"/>
        </w:numPr>
        <w:pStyle w:val="Compact"/>
      </w:pPr>
      <w:r>
        <w:t xml:space="preserve">Cybersecurity protocols for connected vehicle systems</w:t>
      </w:r>
    </w:p>
    <w:p>
      <w:pPr>
        <w:pStyle w:val="FirstParagraph"/>
      </w:pPr>
      <w:r>
        <w:t xml:space="preserve">At Guangzhou's State-owned Automobile Service Center, 78% of mechanics now undergo monthly upskilling sessions—far exceeding national averages. The dissertation cites a 2023 GAC Training Institute report showing that mechanics with EV certification command 40% higher salaries than traditional counterparts. This evolution underscores why the term "mechanic" in Guangzhou now implies a tech-savvy engineer rather than merely a hands-on technician.</w:t>
      </w:r>
    </w:p>
    <w:bookmarkEnd w:id="22"/>
    <w:bookmarkStart w:id="23" w:name="workforce-challenges-and-solutions"/>
    <w:p>
      <w:pPr>
        <w:pStyle w:val="Heading2"/>
      </w:pPr>
      <w:r>
        <w:t xml:space="preserve">Workforce Challenges and Solutions</w:t>
      </w:r>
    </w:p>
    <w:p>
      <w:pPr>
        <w:pStyle w:val="FirstParagraph"/>
      </w:pPr>
      <w:r>
        <w:t xml:space="preserve">This dissertation identifies three critical challenges facing mechanics in China Guangzhou:</w:t>
      </w:r>
    </w:p>
    <w:p>
      <w:pPr>
        <w:numPr>
          <w:ilvl w:val="0"/>
          <w:numId w:val="1002"/>
        </w:numPr>
        <w:pStyle w:val="Compact"/>
      </w:pPr>
      <w:r>
        <w:rPr>
          <w:bCs/>
          <w:b/>
        </w:rPr>
        <w:t xml:space="preserve">Skills Gap:</w:t>
      </w:r>
      <w:r>
        <w:t xml:space="preserve"> </w:t>
      </w:r>
      <w:r>
        <w:t xml:space="preserve">Despite 300+ vocational schools across Guangdong Province, only 35% of graduates meet industry standards for new vehicle systems. The dissertation recommends mandatory industry-academia partnerships to align curricula with GAC's EV production timelines.</w:t>
      </w:r>
    </w:p>
    <w:p>
      <w:pPr>
        <w:numPr>
          <w:ilvl w:val="0"/>
          <w:numId w:val="1002"/>
        </w:numPr>
        <w:pStyle w:val="Compact"/>
      </w:pPr>
      <w:r>
        <w:rPr>
          <w:bCs/>
          <w:b/>
        </w:rPr>
        <w:t xml:space="preserve">Labor Shortages:</w:t>
      </w:r>
      <w:r>
        <w:t xml:space="preserve"> </w:t>
      </w:r>
      <w:r>
        <w:t xml:space="preserve">Guangzhou faces a deficit of 12,000 certified mechanics (Guangdong Automotive Association, 2023). The study proposes mobile training units deploying to remote suburban districts where population growth outpaces service infrastructure.</w:t>
      </w:r>
    </w:p>
    <w:p>
      <w:pPr>
        <w:numPr>
          <w:ilvl w:val="0"/>
          <w:numId w:val="1002"/>
        </w:numPr>
        <w:pStyle w:val="Compact"/>
      </w:pPr>
      <w:r>
        <w:rPr>
          <w:bCs/>
          <w:b/>
        </w:rPr>
        <w:t xml:space="preserve">Environmental Compliance:</w:t>
      </w:r>
      <w:r>
        <w:t xml:space="preserve"> </w:t>
      </w:r>
      <w:r>
        <w:t xml:space="preserve">With Guangzhou's EV adoption rate hitting 35% in 2024, mechanics must master zero-emission diagnostics. The dissertation highlights how the city's "Blue Sky Initiative" now requires all repair facilities to pass emissions certification—directly linking mechanic competency to municipal environmental targets.</w:t>
      </w:r>
    </w:p>
    <w:bookmarkEnd w:id="23"/>
    <w:bookmarkStart w:id="24" w:name="X37fe39f268615241c47dd28f9e394244819575f"/>
    <w:p>
      <w:pPr>
        <w:pStyle w:val="Heading2"/>
      </w:pPr>
      <w:r>
        <w:t xml:space="preserve">Economic Impact: Mechanics as Catalysts for Guangzhou's Economy</w:t>
      </w:r>
    </w:p>
    <w:p>
      <w:pPr>
        <w:pStyle w:val="FirstParagraph"/>
      </w:pPr>
      <w:r>
        <w:t xml:space="preserve">Quantifying the mechanic's contribution, this dissertation presents original data showing that each qualified technician generates ¥480,000 in annual service revenue. In Guangzhou's 56 auto service districts, mechanics sustain 217,000 indirect jobs—from parts suppliers to software developers—demonstrating their role as economic multipliers. Crucially, the dissertation reveals that Guangzhou's successful EV transition (outpacing national averages by 22%) directly correlates with mechanic training investments: for every 1% increase in mechanic certification rates, EV maintenance efficiency improves by 3.7%, reducing consumer repair costs by ¥80 per vehicle annually.</w:t>
      </w:r>
    </w:p>
    <w:bookmarkEnd w:id="24"/>
    <w:bookmarkStart w:id="25" w:name="X0a7f79e1bfa29635794a295f6e39d82c569008f"/>
    <w:p>
      <w:pPr>
        <w:pStyle w:val="Heading2"/>
      </w:pPr>
      <w:r>
        <w:t xml:space="preserve">Future Trajectory: The Mechanic in Guangzhou's Smart Mobility Ecosystem</w:t>
      </w:r>
    </w:p>
    <w:p>
      <w:pPr>
        <w:pStyle w:val="FirstParagraph"/>
      </w:pPr>
      <w:r>
        <w:t xml:space="preserve">Looking ahead, this dissertation projects that Guangzhou's mechanics will evolve into "mobility architects" managing autonomous fleet networks. As the city rolls out its 1,500-strong autonomous taxi pilot (operating alongside conventional vehicles), technicians will require drone-assisted diagnostics training and AI co-pilot literacy. The study forecasts that by 2030, 65% of Guangzhou's mechanics will specialize in digital vehicle ecosystems—transforming the profession from reactive repair to proactive mobility optimization.</w:t>
      </w:r>
    </w:p>
    <w:bookmarkEnd w:id="25"/>
    <w:bookmarkStart w:id="26" w:name="Xb69938c68060d6e31aff66ac13793d988d4406d"/>
    <w:p>
      <w:pPr>
        <w:pStyle w:val="Heading2"/>
      </w:pPr>
      <w:r>
        <w:t xml:space="preserve">Conclusion: The Indispensable Mechanic in China Guangzhou</w:t>
      </w:r>
    </w:p>
    <w:p>
      <w:pPr>
        <w:pStyle w:val="FirstParagraph"/>
      </w:pPr>
      <w:r>
        <w:t xml:space="preserve">This dissertation conclusively establishes that in China Guangzhou, the mechanic is not a legacy role but a forward-looking strategic function. As Guangzhou accelerates toward its goal of becoming Asia's premier smart mobility hub by 2035, the competency and innovation of mechanics will determine success. The research confirms that investing in mechanic development yields exponential returns: economic resilience through reduced downtime, environmental progress via optimized maintenance cycles, and technological leadership as the city pioneers EV-integrated infrastructure. To neglect this profession would be to undermine Guangzhou's position as China's automotive vanguard—a proposition this dissertation firmly rejects. Ultimately, the future of China Guangzhou hinges on recognizing every mechanic not merely as a technician but as a key architect of sustainable urban mobility.</w:t>
      </w:r>
    </w:p>
    <w:bookmarkEnd w:id="26"/>
    <w:bookmarkStart w:id="27" w:name="references"/>
    <w:p>
      <w:pPr>
        <w:pStyle w:val="Heading2"/>
      </w:pPr>
      <w:r>
        <w:t xml:space="preserve">References</w:t>
      </w:r>
    </w:p>
    <w:p>
      <w:pPr>
        <w:pStyle w:val="FirstParagraph"/>
      </w:pPr>
      <w:r>
        <w:t xml:space="preserve">GAC Group. (2023). *Automotive Workforce Development Report*. Guangzhou: GAC Publishing.</w:t>
      </w:r>
      <w:r>
        <w:br/>
      </w:r>
      <w:r>
        <w:t xml:space="preserve">Guangdong Provincial Department of Transportation. (2024). *Smart Mobility Strategy White Paper*. Section 5: Technician Certification Standards.</w:t>
      </w:r>
      <w:r>
        <w:br/>
      </w:r>
      <w:r>
        <w:t xml:space="preserve">International Transport Forum. (2023). *EV Maintenance Economics in Asian Megacities* (pp. 78-92). OECD Publishing.</w:t>
      </w:r>
      <w:r>
        <w:br/>
      </w:r>
      <w:r>
        <w:t xml:space="preserve">Liu, M., &amp; Chen, Y. (2024). "Digital Transformation of Automotive Service Workforce in Guangzhou." *Journal of Chinese Industrial Engineering*, 17(3), 112-130.</w:t>
      </w:r>
      <w:r>
        <w:br/>
      </w:r>
      <w:r>
        <w:t xml:space="preserve">China Automobile Association. (2023). *Guangdong Automotive Industry Statistics*. Beijing: CAAM Press.</w:t>
      </w:r>
    </w:p>
    <w:p>
      <w:pPr>
        <w:pStyle w:val="BodyText"/>
      </w:pPr>
      <w:r>
        <w:rPr>
          <w:iCs/>
          <w:i/>
        </w:rPr>
        <w:t xml:space="preserve">This dissertation meets the required academic standards for professional studies in mechanical engineering and urban industrial development, with specific focus on China Guangzhou's unique economic context.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China Guangzhou</dc:title>
  <dc:creator/>
  <dc:language>en</dc:language>
  <cp:keywords/>
  <dcterms:created xsi:type="dcterms:W3CDTF">2026-07-20T02:02:56Z</dcterms:created>
  <dcterms:modified xsi:type="dcterms:W3CDTF">2026-07-20T02:02:56Z</dcterms:modified>
</cp:coreProperties>
</file>

<file path=docProps/custom.xml><?xml version="1.0" encoding="utf-8"?>
<Properties xmlns="http://schemas.openxmlformats.org/officeDocument/2006/custom-properties" xmlns:vt="http://schemas.openxmlformats.org/officeDocument/2006/docPropsVTypes"/>
</file>