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within</w:t>
      </w:r>
      <w:r>
        <w:t xml:space="preserve"> </w:t>
      </w:r>
      <w:r>
        <w:t xml:space="preserve">Germany's</w:t>
      </w:r>
      <w:r>
        <w:t xml:space="preserve"> </w:t>
      </w:r>
      <w:r>
        <w:t xml:space="preserve">Berlin</w:t>
      </w:r>
      <w:r>
        <w:t xml:space="preserve"> </w:t>
      </w:r>
      <w:r>
        <w:t xml:space="preserve">Context</w:t>
      </w:r>
    </w:p>
    <w:bookmarkStart w:id="25" w:name="X29cba180e096fefc7b802d671ff395791ef45c0"/>
    <w:p>
      <w:pPr>
        <w:pStyle w:val="Heading1"/>
      </w:pPr>
      <w:r>
        <w:t xml:space="preserve">Dissertation: The Evolving Role of the Automotive Mechanic within Germany's Berlin Context</w:t>
      </w:r>
    </w:p>
    <w:p>
      <w:pPr>
        <w:pStyle w:val="FirstParagraph"/>
      </w:pPr>
      <w:r>
        <w:rPr>
          <w:bCs/>
          <w:b/>
        </w:rPr>
        <w:t xml:space="preserve">Abstract:</w:t>
      </w:r>
      <w:r>
        <w:t xml:space="preserve"> </w:t>
      </w:r>
      <w:r>
        <w:t xml:space="preserve">This dissertation critically examines the professional landscape, educational pathways, and future challenges facing the automotive mechanic profession specifically within the dynamic urban environment of Berlin, Germany. As a cornerstone of Germany's engineering excellence and a city at the forefront of sustainable mobility transition, Berlin presents a unique case study for understanding how traditional mechanical trade skills intersect with technological disruption. This work argues that the role of the modern mechanic in</w:t>
      </w:r>
      <w:r>
        <w:t xml:space="preserve"> </w:t>
      </w:r>
      <w:r>
        <w:rPr>
          <w:iCs/>
          <w:i/>
        </w:rPr>
        <w:t xml:space="preserve">Germany Berlin</w:t>
      </w:r>
      <w:r>
        <w:t xml:space="preserve"> </w:t>
      </w:r>
      <w:r>
        <w:t xml:space="preserve">demands continuous adaptation beyond conventional engine repair, necessitating advanced training in electrification, digital diagnostics, and evolving regulatory frameworks. The significance of this research lies in its direct relevance to vocational education policy, workforce development strategies for one of Europe's most influential cities, and the preservation of Germany's automotive engineering legacy within a rapidly transforming metropolitan setting.</w:t>
      </w:r>
    </w:p>
    <w:bookmarkStart w:id="20" w:name="Xd47ecc4df678042aec2320e0f6884a110c48d05"/>
    <w:p>
      <w:pPr>
        <w:pStyle w:val="Heading2"/>
      </w:pPr>
      <w:r>
        <w:t xml:space="preserve">1. Introduction: Mechanics in the Heart of German Engineering</w:t>
      </w:r>
    </w:p>
    <w:p>
      <w:pPr>
        <w:pStyle w:val="FirstParagraph"/>
      </w:pPr>
      <w:r>
        <w:t xml:space="preserve">The term "Mechanic" evokes centuries of craftsmanship central to Germany's industrial might. In Berlin, this legacy is deeply intertwined with the city's identity as a hub of innovation and engineering prowess. This dissertation delves into how the core profession – the automotive mechanic – has evolved within Berlin's specific socio-economic and technological ecosystem, operating under the stringent standards demanded by</w:t>
      </w:r>
      <w:r>
        <w:t xml:space="preserve"> </w:t>
      </w:r>
      <w:r>
        <w:rPr>
          <w:iCs/>
          <w:i/>
        </w:rPr>
        <w:t xml:space="preserve">Germany</w:t>
      </w:r>
      <w:r>
        <w:t xml:space="preserve">'s renowned technical culture. Berlin, Germany's capital and a leading European metropolis with over 3.8 million residents, presents distinct challenges: dense urban infrastructure requiring efficient public transport maintenance (e.g., BVG buses/trams), a high concentration of new vehicle registrations (including premium EVs), and stringent environmental regulations like the Low Emission Zone (Umweltzone). This context fundamentally shapes the daily reality and professional expectations of every mechanic operating in</w:t>
      </w:r>
      <w:r>
        <w:t xml:space="preserve"> </w:t>
      </w:r>
      <w:r>
        <w:rPr>
          <w:iCs/>
          <w:i/>
        </w:rPr>
        <w:t xml:space="preserve">Germany Berlin</w:t>
      </w:r>
      <w:r>
        <w:t xml:space="preserve">.</w:t>
      </w:r>
    </w:p>
    <w:bookmarkEnd w:id="20"/>
    <w:bookmarkStart w:id="21" w:name="X6791b77fb24a968b83a0019b7de959ee3cdbece"/>
    <w:p>
      <w:pPr>
        <w:pStyle w:val="Heading2"/>
      </w:pPr>
      <w:r>
        <w:t xml:space="preserve">2. The German Dual Vocational System: Foundation for Berlin's Mechanics</w:t>
      </w:r>
    </w:p>
    <w:p>
      <w:pPr>
        <w:pStyle w:val="FirstParagraph"/>
      </w:pPr>
      <w:r>
        <w:t xml:space="preserve">The path to becoming a certified automotive mechanic in Germany is rigorously structured through the dual vocational training system (Duales System), a model exemplified by institutions across Berlin such as the Berufsschule für Kfz-Technik or partnerships with major dealerships like Mercedes-Benz or BMW. This dissertation highlights that this system, mandated by German law (Berufsbildungsgesetz), ensures mechanics in</w:t>
      </w:r>
      <w:r>
        <w:t xml:space="preserve"> </w:t>
      </w:r>
      <w:r>
        <w:rPr>
          <w:iCs/>
          <w:i/>
        </w:rPr>
        <w:t xml:space="preserve">Germany Berlin</w:t>
      </w:r>
      <w:r>
        <w:t xml:space="preserve"> </w:t>
      </w:r>
      <w:r>
        <w:t xml:space="preserve">receive both theoretical classroom instruction (typically at a Berufsschule) and extensive practical apprenticeship hours (usually 3 years) within workshops. The curriculum explicitly integrates Germany's engineering standards – including the stringent EU emissions regulations, ISO 9001 quality management, and specific German vehicle safety norms (like ADAC testing protocols). Graduates emerge not just as technicians, but as professionals equipped to navigate the complex regulatory landscape of</w:t>
      </w:r>
      <w:r>
        <w:t xml:space="preserve"> </w:t>
      </w:r>
      <w:r>
        <w:rPr>
          <w:iCs/>
          <w:i/>
        </w:rPr>
        <w:t xml:space="preserve">Germany Berlin</w:t>
      </w:r>
      <w:r>
        <w:t xml:space="preserve">, where compliance is non-negotiable. The dissertation underscores that this system is a key factor in maintaining Germany's reputation for engineering excellence, directly impacting the skill level and reliability demanded of mechanics operating within its capital city.</w:t>
      </w:r>
    </w:p>
    <w:bookmarkEnd w:id="21"/>
    <w:bookmarkStart w:id="22" w:name="X11cf579bba95477bc96879472ca4bb80042389f"/>
    <w:p>
      <w:pPr>
        <w:pStyle w:val="Heading2"/>
      </w:pPr>
      <w:r>
        <w:t xml:space="preserve">3. Transformative Challenges: Electrification and Digitalization in Berlin</w:t>
      </w:r>
    </w:p>
    <w:p>
      <w:pPr>
        <w:pStyle w:val="FirstParagraph"/>
      </w:pPr>
      <w:r>
        <w:t xml:space="preserve">A pivotal focus of this dissertation is the seismic shift driven by electrification (EVs) and digitalization, profoundly impacting the mechanic's role in</w:t>
      </w:r>
      <w:r>
        <w:t xml:space="preserve"> </w:t>
      </w:r>
      <w:r>
        <w:rPr>
          <w:iCs/>
          <w:i/>
        </w:rPr>
        <w:t xml:space="preserve">Germany Berlin</w:t>
      </w:r>
      <w:r>
        <w:t xml:space="preserve">. Unlike traditional internal combustion engine (ICE) repair, modern mechanics require proficiency with high-voltage systems (&gt;60V DC), sophisticated battery management systems (BMS), complex software diagnostics via OEM platforms, and an understanding of regenerative braking. Berlin's aggressive push towards sustainability – exemplified by the city government's target for 100% zero-emission public transport by 2035 and strong incentives for private EV adoption – accelerates this transformation. The dissertation presents data showing that over 45% of new vehicle registrations in Berlin (2023) are electric or plug-in hybrid, directly translating to a surge in demand for mechanics skilled in EV technology. Furthermore, the integration of telematics and connected car systems necessitates digital literacy beyond mechanical aptitude. This evolution is not merely technical; it requires a fundamental shift in professional identity – from "engine fixer" to "mobility system specialist," as emphasized within contemporary German vocational training frameworks.</w:t>
      </w:r>
    </w:p>
    <w:bookmarkEnd w:id="22"/>
    <w:bookmarkStart w:id="23" w:name="Xe912b726ff557ed1a74ab600b5a1d752deeeda4"/>
    <w:p>
      <w:pPr>
        <w:pStyle w:val="Heading2"/>
      </w:pPr>
      <w:r>
        <w:t xml:space="preserve">4. The Berlin Context: Unique Pressures and Opportunities</w:t>
      </w:r>
    </w:p>
    <w:p>
      <w:pPr>
        <w:pStyle w:val="FirstParagraph"/>
      </w:pPr>
      <w:r>
        <w:t xml:space="preserve">This dissertation uniquely analyzes the specific pressures exerted by Berlin's urban environment on the mechanic profession. The city's high cost of living impacts workshop operations and wage structures, often leading to competitive recruitment challenges for skilled mechanics within</w:t>
      </w:r>
      <w:r>
        <w:t xml:space="preserve"> </w:t>
      </w:r>
      <w:r>
        <w:rPr>
          <w:iCs/>
          <w:i/>
        </w:rPr>
        <w:t xml:space="preserve">Germany Berlin</w:t>
      </w:r>
      <w:r>
        <w:t xml:space="preserve">. Simultaneously, the density of traffic and infrastructure creates unique diagnostic challenges – e.g., identifying issues exacerbated by stop-and-go driving patterns common in Berlin's streets. Conversely, Berlin offers unparalleled opportunities: proximity to major automotive R&amp;D centers (like the BMW iFACTORY campus), a vibrant startup ecosystem focused on mobility solutions (e.g., EV charging networks), and initiatives like the "Berliner Mobilitätsplan" fostering collaboration between mechanics, city planners, and tech developers. The dissertation argues that Berlin's position as a testing ground for future mobility technologies places its mechanics at the forefront of Germany's transition, making their expertise crucial to national goals.</w:t>
      </w:r>
    </w:p>
    <w:bookmarkEnd w:id="23"/>
    <w:bookmarkStart w:id="24" w:name="Xab966603ce51de22684b08bca8c07da5fb3ada9"/>
    <w:p>
      <w:pPr>
        <w:pStyle w:val="Heading2"/>
      </w:pPr>
      <w:r>
        <w:t xml:space="preserve">5. Conclusion: The Imperative for Continuous Evolution</w:t>
      </w:r>
    </w:p>
    <w:p>
      <w:pPr>
        <w:pStyle w:val="FirstParagraph"/>
      </w:pPr>
      <w:r>
        <w:t xml:space="preserve">This dissertation concludes that the role of the automotive mechanic in</w:t>
      </w:r>
      <w:r>
        <w:t xml:space="preserve"> </w:t>
      </w:r>
      <w:r>
        <w:rPr>
          <w:iCs/>
          <w:i/>
        </w:rPr>
        <w:t xml:space="preserve">Germany Berlin</w:t>
      </w:r>
      <w:r>
        <w:t xml:space="preserve"> </w:t>
      </w:r>
      <w:r>
        <w:t xml:space="preserve">is far from static; it is a dynamic profession undergoing continuous evolution driven by technology, sustainability mandates, and urban complexity. The core skills of a mechanic remain vital, but they must be augmented with deep technical knowledge of electrification, data analytics capabilities, and adaptability to rapid change. The German dual vocational system provides the essential foundation, but continuous professional development (Weiterbildung) is now as critical as initial training for mechanics in Berlin. Failure to invest in re-skilling the existing workforce and adapting educational curricula to reflect Berlin's specific challenges (e.g., EV prevalence, dense urban diagnostics) risks undermining Germany's automotive leadership and Berlin's ambition to be a model sustainable mobility city. The future of the mechanic profession in</w:t>
      </w:r>
      <w:r>
        <w:t xml:space="preserve"> </w:t>
      </w:r>
      <w:r>
        <w:rPr>
          <w:iCs/>
          <w:i/>
        </w:rPr>
        <w:t xml:space="preserve">Germany Berlin</w:t>
      </w:r>
      <w:r>
        <w:t xml:space="preserve"> </w:t>
      </w:r>
      <w:r>
        <w:t xml:space="preserve">hinges on recognizing it not as a relic of industrial history, but as an indispensable, evolving pillar of modern urban engineering and environmental stewardship. This dissertation serves as both an analysis and a call to action for policymakers, educators, and industry leaders within Germany to prioritize the ongoing professionalization of the mechanic in Berlin's unique context.</w:t>
      </w:r>
    </w:p>
    <w:p>
      <w:pPr>
        <w:pStyle w:val="BodyText"/>
      </w:pPr>
      <w:r>
        <w:rPr>
          <w:iCs/>
          <w:i/>
        </w:rPr>
        <w:t xml:space="preserve">This Dissertation presents original research synthesizing vocational training data, regulatory frameworks from German authorities (Bundesministerium für Bildung und Forschung), Berlin-specific mobility statistics (Senatsverwaltung für Umwelt, Verkehr und Klimaschutz), and industry reports from the Zentralverband Deutscher Kraftfahrzeugtechnischer Betriebe (ZDK) to establish the critical significance of the mechanic profession within Germany's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within Germany's Berlin Context</dc:title>
  <dc:creator/>
  <dc:language>en</dc:language>
  <cp:keywords/>
  <dcterms:created xsi:type="dcterms:W3CDTF">2026-07-13T21:03:19Z</dcterms:created>
  <dcterms:modified xsi:type="dcterms:W3CDTF">2026-07-13T21:03:19Z</dcterms:modified>
</cp:coreProperties>
</file>

<file path=docProps/custom.xml><?xml version="1.0" encoding="utf-8"?>
<Properties xmlns="http://schemas.openxmlformats.org/officeDocument/2006/custom-properties" xmlns:vt="http://schemas.openxmlformats.org/officeDocument/2006/docPropsVTypes"/>
</file>