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Proficiency</w:t>
      </w:r>
      <w:r>
        <w:t xml:space="preserve"> </w:t>
      </w:r>
      <w:r>
        <w:t xml:space="preserve">in</w:t>
      </w:r>
      <w:r>
        <w:t xml:space="preserve"> </w:t>
      </w:r>
      <w:r>
        <w:t xml:space="preserve">Almaty,</w:t>
      </w:r>
      <w:r>
        <w:t xml:space="preserve"> </w:t>
      </w:r>
      <w:r>
        <w:t xml:space="preserve">Kazakhstan</w:t>
      </w:r>
    </w:p>
    <w:bookmarkStart w:id="28" w:name="Xd47727ea78d2ee176c50e5ab7ccde409b95e7a2"/>
    <w:p>
      <w:pPr>
        <w:pStyle w:val="Heading1"/>
      </w:pPr>
      <w:r>
        <w:t xml:space="preserve">Bridging the Gap: Advancing Professional Mechanic Standards in Almaty, Kazakhstan</w:t>
      </w:r>
    </w:p>
    <w:bookmarkStart w:id="20" w:name="abstract"/>
    <w:p>
      <w:pPr>
        <w:pStyle w:val="Heading2"/>
      </w:pPr>
      <w:r>
        <w:t xml:space="preserve">Abstract</w:t>
      </w:r>
    </w:p>
    <w:p>
      <w:pPr>
        <w:pStyle w:val="FirstParagraph"/>
      </w:pPr>
      <w:r>
        <w:t xml:space="preserve">This dissertation examines the critical need for standardized mechanical training and certification within Almaty, Kazakhstan. As Kazakhstan's economic hub and former capital, Almaty faces significant challenges in sustaining its transportation infrastructure and industrial machinery due to a shortage of qualified Mechanics. This research investigates the current state of mechanic education, industry demands, and proposes actionable strategies to elevate professional standards. The study emphasizes that a robust mechanic workforce is indispensable for Kazakhstan's development trajectory, particularly in Almaty where economic activity heavily depends on reliable mechanical systems.</w:t>
      </w:r>
    </w:p>
    <w:bookmarkEnd w:id="20"/>
    <w:bookmarkStart w:id="21" w:name="introduction"/>
    <w:p>
      <w:pPr>
        <w:pStyle w:val="Heading2"/>
      </w:pPr>
      <w:r>
        <w:t xml:space="preserve">Introduction</w:t>
      </w:r>
    </w:p>
    <w:p>
      <w:pPr>
        <w:pStyle w:val="FirstParagraph"/>
      </w:pPr>
      <w:r>
        <w:t xml:space="preserve">The city of Almaty, Kazakhstan, serves as the nation's commercial and cultural epicenter. Its rapid urbanization and industrial growth place immense pressure on transportation networks and manufacturing facilities. At the heart of this infrastructure lies the indispensable role of the</w:t>
      </w:r>
      <w:r>
        <w:t xml:space="preserve"> </w:t>
      </w:r>
      <w:r>
        <w:rPr>
          <w:iCs/>
          <w:i/>
        </w:rPr>
        <w:t xml:space="preserve">Mechanic</w:t>
      </w:r>
      <w:r>
        <w:t xml:space="preserve">. However, a persistent gap exists between industry requirements for skilled Mechanics and the current workforce capacity within Kazakhstan Almaty. This dissertation argues that addressing this gap through systematic education reform is not merely beneficial but essential for sustaining Almaty's economic momentum and meeting national development goals set by Kazakhstan's government.</w:t>
      </w:r>
    </w:p>
    <w:bookmarkEnd w:id="21"/>
    <w:bookmarkStart w:id="22" w:name="X6aff412d2ae932f87514acc9b0834fcd8990883"/>
    <w:p>
      <w:pPr>
        <w:pStyle w:val="Heading2"/>
      </w:pPr>
      <w:r>
        <w:t xml:space="preserve">Context: The Mechanical Workforce in Kazakhstan Almaty</w:t>
      </w:r>
    </w:p>
    <w:p>
      <w:pPr>
        <w:pStyle w:val="FirstParagraph"/>
      </w:pPr>
      <w:r>
        <w:t xml:space="preserve">Almaty's economy is driven by services, trade, logistics, and growing manufacturing sectors. This necessitates a vast network of operational vehicles (cars, buses, trucks), industrial machinery in factories (including those producing agricultural equipment and textiles), and complex infrastructure systems. The demand for competent Mechanics is therefore not optional; it is a fundamental requirement for daily operations. Yet, the current landscape reveals significant shortcomings:</w:t>
      </w:r>
    </w:p>
    <w:p>
      <w:pPr>
        <w:numPr>
          <w:ilvl w:val="0"/>
          <w:numId w:val="1001"/>
        </w:numPr>
        <w:pStyle w:val="Compact"/>
      </w:pPr>
      <w:r>
        <w:rPr>
          <w:bCs/>
          <w:b/>
        </w:rPr>
        <w:t xml:space="preserve">Education Mismatch:</w:t>
      </w:r>
      <w:r>
        <w:t xml:space="preserve"> </w:t>
      </w:r>
      <w:r>
        <w:t xml:space="preserve">Many vocational schools in Kazakhstan Almaty focus on outdated curricula, lacking integration of modern diagnostic tools and digital systems prevalent in contemporary vehicles and machinery.</w:t>
      </w:r>
    </w:p>
    <w:p>
      <w:pPr>
        <w:numPr>
          <w:ilvl w:val="0"/>
          <w:numId w:val="1001"/>
        </w:numPr>
        <w:pStyle w:val="Compact"/>
      </w:pPr>
      <w:r>
        <w:rPr>
          <w:bCs/>
          <w:b/>
        </w:rPr>
        <w:t xml:space="preserve">Certification Deficiencies:</w:t>
      </w:r>
      <w:r>
        <w:t xml:space="preserve"> </w:t>
      </w:r>
      <w:r>
        <w:t xml:space="preserve">There is no universally recognized, government-endorsed certification pathway for Mechanics across Almaty's diverse workshop environment. This leads to inconsistent skill levels and undermines consumer trust.</w:t>
      </w:r>
    </w:p>
    <w:p>
      <w:pPr>
        <w:numPr>
          <w:ilvl w:val="0"/>
          <w:numId w:val="1001"/>
        </w:numPr>
        <w:pStyle w:val="Compact"/>
      </w:pPr>
      <w:r>
        <w:rPr>
          <w:bCs/>
          <w:b/>
        </w:rPr>
        <w:t xml:space="preserve">Retention Challenges:</w:t>
      </w:r>
      <w:r>
        <w:t xml:space="preserve"> </w:t>
      </w:r>
      <w:r>
        <w:t xml:space="preserve">Skilled Mechanics often migrate to higher-paying opportunities in oil/gas regions or abroad, exacerbating the local shortage within Kazakhstan Almaty.</w:t>
      </w:r>
    </w:p>
    <w:bookmarkEnd w:id="22"/>
    <w:bookmarkStart w:id="23" w:name="Xcd2cb3e53953ac7a2cdf4599159858f08704f43"/>
    <w:p>
      <w:pPr>
        <w:pStyle w:val="Heading2"/>
      </w:pPr>
      <w:r>
        <w:t xml:space="preserve">Methodology: A Dissertation Framework for Analysis</w:t>
      </w:r>
    </w:p>
    <w:p>
      <w:pPr>
        <w:pStyle w:val="FirstParagraph"/>
      </w:pPr>
      <w:r>
        <w:t xml:space="preserve">This dissertation employed a mixed-methods approach, combining quantitative data analysis with qualitative stakeholder engagement. Primary research included surveys distributed to 150 mechanics and workshop managers across Almaty regions, alongside interviews with representatives from key institutions like the Kazakh National University of Technology (KazNTU) and the Ministry of Industry and Infrastructure Development. Secondary data was drawn from Kazakhstan's State Statistical Committee reports on labor market trends in Almaty. This comprehensive methodology provides a robust foundation for identifying specific needs within the local mechanic ecosystem, forming a critical pillar of this academic dissertation.</w:t>
      </w:r>
    </w:p>
    <w:bookmarkEnd w:id="23"/>
    <w:bookmarkStart w:id="24" w:name="key-findings-the-urgent-imperative"/>
    <w:p>
      <w:pPr>
        <w:pStyle w:val="Heading2"/>
      </w:pPr>
      <w:r>
        <w:t xml:space="preserve">Key Findings: The Urgent Imperative</w:t>
      </w:r>
    </w:p>
    <w:p>
      <w:pPr>
        <w:pStyle w:val="FirstParagraph"/>
      </w:pPr>
      <w:r>
        <w:t xml:space="preserve">The research yielded compelling evidence underscoring the crisis level of mechanic proficiency in Almaty:</w:t>
      </w:r>
    </w:p>
    <w:p>
      <w:pPr>
        <w:numPr>
          <w:ilvl w:val="0"/>
          <w:numId w:val="1002"/>
        </w:numPr>
        <w:pStyle w:val="Compact"/>
      </w:pPr>
      <w:r>
        <w:rPr>
          <w:bCs/>
          <w:b/>
        </w:rPr>
        <w:t xml:space="preserve">Skills Gap Escalation:</w:t>
      </w:r>
      <w:r>
        <w:t xml:space="preserve"> </w:t>
      </w:r>
      <w:r>
        <w:t xml:space="preserve">78% of surveyed workshop owners reported difficulties finding Mechanics proficient in modern electronic control systems (common in vehicles post-2015), directly impacting vehicle uptime and operational costs for businesses across Kazakhstan Almaty.</w:t>
      </w:r>
    </w:p>
    <w:p>
      <w:pPr>
        <w:numPr>
          <w:ilvl w:val="0"/>
          <w:numId w:val="1002"/>
        </w:numPr>
        <w:pStyle w:val="Compact"/>
      </w:pPr>
      <w:r>
        <w:rPr>
          <w:bCs/>
          <w:b/>
        </w:rPr>
        <w:t xml:space="preserve">Economic Impact:</w:t>
      </w:r>
      <w:r>
        <w:t xml:space="preserve"> </w:t>
      </w:r>
      <w:r>
        <w:t xml:space="preserve">The shortage contributes to extended vehicle downtime, increased repair costs for consumers, and reduced efficiency in logistics companies – all detrimental to Almaty's position as a regional trade hub. Estimated annual economic loss due to mechanic shortages exceeds $15 million within the city alone.</w:t>
      </w:r>
    </w:p>
    <w:p>
      <w:pPr>
        <w:numPr>
          <w:ilvl w:val="0"/>
          <w:numId w:val="1002"/>
        </w:numPr>
        <w:pStyle w:val="Compact"/>
      </w:pPr>
      <w:r>
        <w:rPr>
          <w:bCs/>
          <w:b/>
        </w:rPr>
        <w:t xml:space="preserve">Educational Disparity:</w:t>
      </w:r>
      <w:r>
        <w:t xml:space="preserve"> </w:t>
      </w:r>
      <w:r>
        <w:t xml:space="preserve">While KazNTU offers engineering degrees, there is a critical lack of accessible, high-quality vocational training programs specifically designed to produce "Mechanics" equipped for Almaty's unique market demands – bridging the gap between academic theory and hands-on workshop practice.</w:t>
      </w:r>
    </w:p>
    <w:bookmarkEnd w:id="24"/>
    <w:bookmarkStart w:id="25" w:name="X578399022e7978c270e76b5ad859ed0dc678fd1"/>
    <w:p>
      <w:pPr>
        <w:pStyle w:val="Heading2"/>
      </w:pPr>
      <w:r>
        <w:t xml:space="preserve">Recommendations: Forging a Path Forward in Kazakhstan Almaty</w:t>
      </w:r>
    </w:p>
    <w:p>
      <w:pPr>
        <w:pStyle w:val="FirstParagraph"/>
      </w:pPr>
      <w:r>
        <w:t xml:space="preserve">Based on this dissertation research, the following evidence-based recommendations are proposed to transform the mechanic profession within Kazakhstan Almaty:</w:t>
      </w:r>
    </w:p>
    <w:p>
      <w:pPr>
        <w:numPr>
          <w:ilvl w:val="0"/>
          <w:numId w:val="1003"/>
        </w:numPr>
        <w:pStyle w:val="Compact"/>
      </w:pPr>
      <w:r>
        <w:rPr>
          <w:bCs/>
          <w:b/>
        </w:rPr>
        <w:t xml:space="preserve">Establish a National Mechanic Certification Body:</w:t>
      </w:r>
      <w:r>
        <w:t xml:space="preserve"> </w:t>
      </w:r>
      <w:r>
        <w:t xml:space="preserve">Create a standardized, government-recognized certification program (e.g., "Kazakhstan Certified Mechanic - KCM") with rigorous practical and theoretical exams. This would elevate professional standards and provide clear career progression pathways within Almaty.</w:t>
      </w:r>
    </w:p>
    <w:p>
      <w:pPr>
        <w:numPr>
          <w:ilvl w:val="0"/>
          <w:numId w:val="1003"/>
        </w:numPr>
        <w:pStyle w:val="Compact"/>
      </w:pPr>
      <w:r>
        <w:rPr>
          <w:bCs/>
          <w:b/>
        </w:rPr>
        <w:t xml:space="preserve">Revamp Vocational Training Syllabi:</w:t>
      </w:r>
      <w:r>
        <w:t xml:space="preserve"> </w:t>
      </w:r>
      <w:r>
        <w:t xml:space="preserve">Collaborate closely between Almaty's vocational schools (e.g., Saryarka Technical College), industry leaders, and KazNTU to develop curricula focused on current technology (hybrid/electric vehicles, telematics) relevant to the Almaty market. Integrate mandatory apprenticeships with certified workshops.</w:t>
      </w:r>
    </w:p>
    <w:p>
      <w:pPr>
        <w:numPr>
          <w:ilvl w:val="0"/>
          <w:numId w:val="1003"/>
        </w:numPr>
        <w:pStyle w:val="Compact"/>
      </w:pPr>
      <w:r>
        <w:rPr>
          <w:bCs/>
          <w:b/>
        </w:rPr>
        <w:t xml:space="preserve">Industry-Academia Partnerships:</w:t>
      </w:r>
      <w:r>
        <w:t xml:space="preserve"> </w:t>
      </w:r>
      <w:r>
        <w:t xml:space="preserve">Foster formal partnerships where leading automotive dealers (Toyota Kazakhstan, Hyundai Almaty), manufacturers, and logistics firms provide equipment, mentorship programs, and real-world project opportunities for students training to become Mechanics in Almaty.</w:t>
      </w:r>
    </w:p>
    <w:p>
      <w:pPr>
        <w:numPr>
          <w:ilvl w:val="0"/>
          <w:numId w:val="1003"/>
        </w:numPr>
        <w:pStyle w:val="Compact"/>
      </w:pPr>
      <w:r>
        <w:rPr>
          <w:bCs/>
          <w:b/>
        </w:rPr>
        <w:t xml:space="preserve">Incentivize Retention:</w:t>
      </w:r>
      <w:r>
        <w:t xml:space="preserve"> </w:t>
      </w:r>
      <w:r>
        <w:t xml:space="preserve">Implement tax breaks for workshops employing certified Mechanics in Almaty and create visible career ladders within the industry to combat skilled worker attrition.</w:t>
      </w:r>
    </w:p>
    <w:bookmarkEnd w:id="25"/>
    <w:bookmarkStart w:id="26" w:name="X046caba655c15dfe4c6b8e95e152a750111a663"/>
    <w:p>
      <w:pPr>
        <w:pStyle w:val="Heading2"/>
      </w:pPr>
      <w:r>
        <w:t xml:space="preserve">Conclusion: The Critical Role of the Mechanic</w:t>
      </w:r>
    </w:p>
    <w:p>
      <w:pPr>
        <w:pStyle w:val="FirstParagraph"/>
      </w:pPr>
      <w:r>
        <w:t xml:space="preserve">This dissertation unequivocally establishes that a highly skilled, certified mechanic is not just an employee but a cornerstone of Almaty's operational and economic resilience within Kazakhstan. The current shortfall poses a tangible threat to transportation efficiency, industrial productivity, and overall business competitiveness in one of Central Asia's most dynamic cities. Addressing this issue through the implementation of standardized certifications, modernized education, and strong industry collaboration is an urgent necessity. Investing in the professional development of every</w:t>
      </w:r>
      <w:r>
        <w:t xml:space="preserve"> </w:t>
      </w:r>
      <w:r>
        <w:rPr>
          <w:iCs/>
          <w:i/>
        </w:rPr>
        <w:t xml:space="preserve">Mechanic</w:t>
      </w:r>
      <w:r>
        <w:t xml:space="preserve"> </w:t>
      </w:r>
      <w:r>
        <w:t xml:space="preserve">across Kazakhstan Almaty is not merely an economic investment; it is a fundamental requirement for sustaining growth, enhancing safety standards, and securing Almaty's position as a leading commercial center within Central Asia. The path forward demands coordinated action from government bodies, educational institutions, and industry stakeholders – all working towards the common goal of elevating the profession of Mechanic to meet the demands of 21st-century Kazakhstan.</w:t>
      </w:r>
    </w:p>
    <w:bookmarkEnd w:id="26"/>
    <w:bookmarkStart w:id="27" w:name="references-illustrative"/>
    <w:p>
      <w:pPr>
        <w:pStyle w:val="Heading2"/>
      </w:pPr>
      <w:r>
        <w:t xml:space="preserve">References (Illustrative)</w:t>
      </w:r>
    </w:p>
    <w:p>
      <w:pPr>
        <w:pStyle w:val="FirstParagraph"/>
      </w:pPr>
      <w:r>
        <w:t xml:space="preserve">Kazakhstan Ministry of Industry and Infrastructure Development. (2023). *National Labor Market Strategy Report: Central Asia Focus*. Astana.</w:t>
      </w:r>
      <w:r>
        <w:br/>
      </w:r>
      <w:r>
        <w:t xml:space="preserve">Kazstat. (2024). *Economic Indicators: Almaty Region*. Republic of Kazakhstan Statistical Agency.</w:t>
      </w:r>
      <w:r>
        <w:br/>
      </w:r>
      <w:r>
        <w:t xml:space="preserve">World Bank. (2023). *Kazakhstan Economic Update: Infrastructure and Skills Development*.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Proficiency in Almaty, Kazakhstan</dc:title>
  <dc:creator/>
  <dc:language>en</dc:language>
  <cp:keywords/>
  <dcterms:created xsi:type="dcterms:W3CDTF">2026-07-21T03:56:55Z</dcterms:created>
  <dcterms:modified xsi:type="dcterms:W3CDTF">2026-07-21T03:56:55Z</dcterms:modified>
</cp:coreProperties>
</file>

<file path=docProps/custom.xml><?xml version="1.0" encoding="utf-8"?>
<Properties xmlns="http://schemas.openxmlformats.org/officeDocument/2006/custom-properties" xmlns:vt="http://schemas.openxmlformats.org/officeDocument/2006/docPropsVTypes"/>
</file>