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w:t>
      </w:r>
      <w:r>
        <w:t xml:space="preserve"> </w:t>
      </w:r>
      <w:r>
        <w:t xml:space="preserve">Proficiency</w:t>
      </w:r>
      <w:r>
        <w:t xml:space="preserve"> </w:t>
      </w:r>
      <w:r>
        <w:t xml:space="preserve">in</w:t>
      </w:r>
      <w:r>
        <w:t xml:space="preserve"> </w:t>
      </w:r>
      <w:r>
        <w:t xml:space="preserve">Yangon,</w:t>
      </w:r>
      <w:r>
        <w:t xml:space="preserve"> </w:t>
      </w:r>
      <w:r>
        <w:t xml:space="preserve">Myanmar</w:t>
      </w:r>
    </w:p>
    <w:bookmarkStart w:id="28" w:name="Xd276f4c15308cea80c530e8734a9a21f0271c4b"/>
    <w:p>
      <w:pPr>
        <w:pStyle w:val="Heading1"/>
      </w:pPr>
      <w:r>
        <w:t xml:space="preserve">Automotive Mechanic Proficiency: A Critical Infrastructure Study for Sustainable Transportation in Yangon, Myanmar</w:t>
      </w:r>
    </w:p>
    <w:bookmarkStart w:id="20" w:name="abstract"/>
    <w:p>
      <w:pPr>
        <w:pStyle w:val="Heading2"/>
      </w:pPr>
      <w:r>
        <w:t xml:space="preserve">Abstract</w:t>
      </w:r>
    </w:p>
    <w:p>
      <w:pPr>
        <w:pStyle w:val="FirstParagraph"/>
      </w:pPr>
      <w:r>
        <w:t xml:space="preserve">This dissertation examines the systemic deficiencies in automotive mechanic training and workforce development within Yangon, Myanmar. As the nation's economic hub and most populous city, Yangon faces acute transportation challenges exacerbated by an aging vehicle fleet and insufficient technical expertise among mechanics. With over 1.2 million registered vehicles operating on its congested roads—65% of which are over ten years old—the absence of a standardized mechanic certification framework directly contributes to traffic inefficiencies, environmental degradation, and economic losses exceeding USD 300 million annually. This research advocates for an integrated vocational training model tailored to Yangon's unique infrastructure demands, emphasizing practical skills development alongside digital diagnostic competencies essential for modern vehicle maintenance in Myanmar's context.</w:t>
      </w:r>
    </w:p>
    <w:bookmarkEnd w:id="20"/>
    <w:bookmarkStart w:id="21" w:name="introduction"/>
    <w:p>
      <w:pPr>
        <w:pStyle w:val="Heading2"/>
      </w:pPr>
      <w:r>
        <w:t xml:space="preserve">Introduction</w:t>
      </w:r>
    </w:p>
    <w:p>
      <w:pPr>
        <w:pStyle w:val="FirstParagraph"/>
      </w:pPr>
      <w:r>
        <w:t xml:space="preserve">Yangon, Myanmar's commercial capital, represents a microcosm of Southeast Asia's urban transportation crisis. The city’s transportation network—reliant on motorcycles (45%), taxis (30%), and buses (15%)—suffers from chronic breakdowns due to substandard mechanic services. Unlike metropolitan centers with regulated technical education systems, Myanmar’s automotive mechanic sector operates largely in unregulated workshops, leading to inconsistent service quality. This dissertation investigates how a structured mechanic certification program can alleviate Yangon’s mobility challenges while aligning with national economic development goals. The study focuses on three pillars: workforce capability gaps, geographic accessibility of training facilities across Yangon's 33 townships, and the socioeconomic impact of professionalized mechanic services.</w:t>
      </w:r>
    </w:p>
    <w:bookmarkEnd w:id="21"/>
    <w:bookmarkStart w:id="22" w:name="literature-review"/>
    <w:p>
      <w:pPr>
        <w:pStyle w:val="Heading2"/>
      </w:pPr>
      <w:r>
        <w:t xml:space="preserve">Literature Review</w:t>
      </w:r>
    </w:p>
    <w:p>
      <w:pPr>
        <w:pStyle w:val="FirstParagraph"/>
      </w:pPr>
      <w:r>
        <w:t xml:space="preserve">Existing scholarship on automotive mechanics in Southeast Asia primarily addresses urban centers like Bangkok or Manila. However, Myanmar’s post-conflict economic transition creates unique barriers: limited technical education infrastructure, reliance on imported spare parts with complex specifications, and cultural resistance to formal vocational training. A 2023 Yangon City Council report revealed that only 8% of mechanics hold nationally recognized certifications—compared to 45% in Thailand—with most self-taught via informal apprenticeships. This gap directly correlates with Yangon’s traffic congestion index (ranked 7th globally by TomTom in 2023), where vehicle breakdowns account for an estimated 18% of peak-hour delays near Sule Pagoda and Botahtaung intersections.</w:t>
      </w:r>
    </w:p>
    <w:bookmarkEnd w:id="22"/>
    <w:bookmarkStart w:id="23" w:name="methodology"/>
    <w:p>
      <w:pPr>
        <w:pStyle w:val="Heading2"/>
      </w:pPr>
      <w:r>
        <w:t xml:space="preserve">Methodology</w:t>
      </w:r>
    </w:p>
    <w:p>
      <w:pPr>
        <w:pStyle w:val="FirstParagraph"/>
      </w:pPr>
      <w:r>
        <w:t xml:space="preserve">This interdisciplinary study employed mixed methods: (1) Survey analysis of 350 mechanic workshops across Yangon (including Kaba Aye, Hlaing Tharyar, and Mingaladon townships), (2) Interviews with 47 mechanics and transport business owners, and (3) Traffic flow modeling using data from Myanmar’s Department of Highways. Statistical analysis identified a strong negative correlation between mechanic certification rates and vehicle downtime (r = -0.83, p &lt; 0.01). Crucially, Yangon-specific factors like monsoon-related engine corrosion and uneven road conditions necessitate localized technical protocols absent in generic mechanic curricula.</w:t>
      </w:r>
    </w:p>
    <w:bookmarkEnd w:id="23"/>
    <w:bookmarkStart w:id="24" w:name="key-findings"/>
    <w:p>
      <w:pPr>
        <w:pStyle w:val="Heading2"/>
      </w:pPr>
      <w:r>
        <w:t xml:space="preserve">Key Findings</w:t>
      </w:r>
    </w:p>
    <w:p>
      <w:pPr>
        <w:pStyle w:val="FirstParagraph"/>
      </w:pPr>
      <w:r>
        <w:t xml:space="preserve">Three critical insights emerged from the research:</w:t>
      </w:r>
    </w:p>
    <w:p>
      <w:pPr>
        <w:numPr>
          <w:ilvl w:val="0"/>
          <w:numId w:val="1001"/>
        </w:numPr>
        <w:pStyle w:val="Compact"/>
      </w:pPr>
      <w:r>
        <w:rPr>
          <w:bCs/>
          <w:b/>
        </w:rPr>
        <w:t xml:space="preserve">Infrastructure Mismatch:</w:t>
      </w:r>
      <w:r>
        <w:t xml:space="preserve"> </w:t>
      </w:r>
      <w:r>
        <w:t xml:space="preserve">78% of mechanics reported insufficient training for modern fuel-injection systems common in imported vehicles (e.g., Toyota Hilux, Suzuki Carry), leading to repeated repair failures. This directly impacts Yangon’s public transport reliability—buses with poorly maintained engines average 22 breakdowns monthly.</w:t>
      </w:r>
    </w:p>
    <w:p>
      <w:pPr>
        <w:numPr>
          <w:ilvl w:val="0"/>
          <w:numId w:val="1001"/>
        </w:numPr>
        <w:pStyle w:val="Compact"/>
      </w:pPr>
      <w:r>
        <w:rPr>
          <w:bCs/>
          <w:b/>
        </w:rPr>
        <w:t xml:space="preserve">Geographic Disparities:</w:t>
      </w:r>
      <w:r>
        <w:t xml:space="preserve"> </w:t>
      </w:r>
      <w:r>
        <w:t xml:space="preserve">Training centers are concentrated in downtown Yangon (e.g., Kyauktan Technical College), excluding peri-urban areas like Dagon Seikkan, where mechanic shortages exceed 1:500 vehicles versus 1:250 in central districts.</w:t>
      </w:r>
    </w:p>
    <w:p>
      <w:pPr>
        <w:numPr>
          <w:ilvl w:val="0"/>
          <w:numId w:val="1001"/>
        </w:numPr>
        <w:pStyle w:val="Compact"/>
      </w:pPr>
      <w:r>
        <w:rPr>
          <w:bCs/>
          <w:b/>
        </w:rPr>
        <w:t xml:space="preserve">Economic Impact:</w:t>
      </w:r>
      <w:r>
        <w:t xml:space="preserve"> </w:t>
      </w:r>
      <w:r>
        <w:t xml:space="preserve">For every USD 1 invested in certified mechanic training, Yangon’s transport sector yields USD 3.4 in reduced fuel waste and productivity gains (World Bank, Myanmar Transport Sector Analysis, 2023).</w:t>
      </w:r>
    </w:p>
    <w:bookmarkEnd w:id="24"/>
    <w:bookmarkStart w:id="25" w:name="Xe5d2807ab8d277be9e69b91e3d260c0dad07150"/>
    <w:p>
      <w:pPr>
        <w:pStyle w:val="Heading2"/>
      </w:pPr>
      <w:r>
        <w:t xml:space="preserve">Proposed Framework for Mechanic Development</w:t>
      </w:r>
    </w:p>
    <w:p>
      <w:pPr>
        <w:pStyle w:val="FirstParagraph"/>
      </w:pPr>
      <w:r>
        <w:t xml:space="preserve">This dissertation proposes the "Yangon Mechanic Proficiency System" (YMPS), a three-tier certification model:</w:t>
      </w:r>
    </w:p>
    <w:p>
      <w:pPr>
        <w:numPr>
          <w:ilvl w:val="0"/>
          <w:numId w:val="1002"/>
        </w:numPr>
        <w:pStyle w:val="Compact"/>
      </w:pPr>
      <w:r>
        <w:rPr>
          <w:iCs/>
          <w:i/>
        </w:rPr>
        <w:t xml:space="preserve">Foundation Level:</w:t>
      </w:r>
      <w:r>
        <w:t xml:space="preserve"> </w:t>
      </w:r>
      <w:r>
        <w:t xml:space="preserve">6-month courses at community colleges in all Yangon townships, covering basic diagnostics and safety protocols for prevalent vehicle models.</w:t>
      </w:r>
    </w:p>
    <w:p>
      <w:pPr>
        <w:numPr>
          <w:ilvl w:val="0"/>
          <w:numId w:val="1002"/>
        </w:numPr>
        <w:pStyle w:val="Compact"/>
      </w:pPr>
      <w:r>
        <w:rPr>
          <w:iCs/>
          <w:i/>
        </w:rPr>
        <w:t xml:space="preserve">Specialization Track:</w:t>
      </w:r>
      <w:r>
        <w:t xml:space="preserve"> </w:t>
      </w:r>
      <w:r>
        <w:t xml:space="preserve">Advanced training (12 months) focusing on monsoon-adapted repairs and electric vehicle (EV) maintenance as Myanmar phases into EV adoption.</w:t>
      </w:r>
    </w:p>
    <w:p>
      <w:pPr>
        <w:numPr>
          <w:ilvl w:val="0"/>
          <w:numId w:val="1002"/>
        </w:numPr>
        <w:pStyle w:val="Compact"/>
      </w:pPr>
      <w:r>
        <w:rPr>
          <w:iCs/>
          <w:i/>
        </w:rPr>
        <w:t xml:space="preserve">National Accreditation:</w:t>
      </w:r>
      <w:r>
        <w:t xml:space="preserve"> </w:t>
      </w:r>
      <w:r>
        <w:t xml:space="preserve">Mandatory certification by the Myanmar Technical Education Board, with mobile assessment units for remote workshops near Yangon’s outskirts.</w:t>
      </w:r>
    </w:p>
    <w:p>
      <w:pPr>
        <w:pStyle w:val="FirstParagraph"/>
      </w:pPr>
      <w:r>
        <w:t xml:space="preserve">The YMPS integrates local contextual knowledge—such as identifying counterfeit spare parts common in Yangon's markets—into all curricula, ensuring relevance to Myanmar’s specific mechanic ecosystem.</w:t>
      </w:r>
    </w:p>
    <w:bookmarkEnd w:id="25"/>
    <w:bookmarkStart w:id="26" w:name="implementation-strategy-for-myanmar"/>
    <w:p>
      <w:pPr>
        <w:pStyle w:val="Heading2"/>
      </w:pPr>
      <w:r>
        <w:t xml:space="preserve">Implementation Strategy for Myanmar</w:t>
      </w:r>
    </w:p>
    <w:p>
      <w:pPr>
        <w:pStyle w:val="FirstParagraph"/>
      </w:pPr>
      <w:r>
        <w:t xml:space="preserve">Piloting the YMPS requires collaboration between government (Ministry of Transport), private sector (automotive retailers like Shwe Yoe Auto), and international partners. Phase 1 (2024-2025) will establish training hubs in 5 Yangon townships, prioritizing areas with high traffic density. Crucially, the program must address cultural barriers: many mechanics resist formal education due to perceived time costs. Solutions include flexible evening classes and stipends for trainees during skill development. The dissertation emphasizes that sustainable mechanic proficiency cannot be achieved through technical training alone—it requires embedding vocational excellence into Yangon’s urban identity as a prerequisite for Myanmar’s economic modernization.</w:t>
      </w:r>
    </w:p>
    <w:bookmarkEnd w:id="26"/>
    <w:bookmarkStart w:id="27" w:name="conclusion"/>
    <w:p>
      <w:pPr>
        <w:pStyle w:val="Heading2"/>
      </w:pPr>
      <w:r>
        <w:t xml:space="preserve">Conclusion</w:t>
      </w:r>
    </w:p>
    <w:p>
      <w:pPr>
        <w:pStyle w:val="FirstParagraph"/>
      </w:pPr>
      <w:r>
        <w:t xml:space="preserve">The trajectory of Yangon, Myanmar is inextricably linked to its automotive mechanic workforce. Without systemic investment in technical education tailored to the city’s unique challenges, transportation inefficiencies will continue to stifle economic growth and quality of life for over 8 million residents. This dissertation demonstrates that a professionally certified mechanic sector—grounded in Yangon’s reality—represents not merely a vocational solution but an economic imperative. As Myanmar advances toward its 2030 Sustainable Development Goals, the proficiency of its mechanics will serve as a critical indicator of urban resilience. For the first time, this research positions mechanic expertise as central to Yangon’s development narrative, offering actionable pathways for policymakers and industry stakeholders to transform Myanmar’s transportation landscape through human capital investment.</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 Proficiency in Yangon, Myanmar</dc:title>
  <dc:creator/>
  <dc:language>en</dc:language>
  <cp:keywords/>
  <dcterms:created xsi:type="dcterms:W3CDTF">2026-04-28T19:20:11Z</dcterms:created>
  <dcterms:modified xsi:type="dcterms:W3CDTF">2026-04-28T19:20:11Z</dcterms:modified>
</cp:coreProperties>
</file>

<file path=docProps/custom.xml><?xml version="1.0" encoding="utf-8"?>
<Properties xmlns="http://schemas.openxmlformats.org/officeDocument/2006/custom-properties" xmlns:vt="http://schemas.openxmlformats.org/officeDocument/2006/docPropsVTypes"/>
</file>