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ebec90b370eb570251dd4e7d02dba22518f3558"/>
    <w:p>
      <w:pPr>
        <w:pStyle w:val="Heading1"/>
      </w:pPr>
      <w:r>
        <w:t xml:space="preserve">Dissertation: The Evolving Role of the Automotive Mechanic in New Zealand Wellington</w:t>
      </w:r>
    </w:p>
    <w:bookmarkStart w:id="20" w:name="abstract"/>
    <w:p>
      <w:pPr>
        <w:pStyle w:val="Heading2"/>
      </w:pPr>
      <w:r>
        <w:t xml:space="preserve">Abstract</w:t>
      </w:r>
    </w:p>
    <w:p>
      <w:pPr>
        <w:pStyle w:val="FirstParagraph"/>
      </w:pPr>
      <w:r>
        <w:t xml:space="preserve">This Dissertation examines the critical and evolving role of the professional automotive Mechanic within the unique economic, geographical, and regulatory landscape of New Zealand Wellington. Focusing on the capital city's specific challenges—including its hilly terrain, high vehicle age profile, diverse fleet composition, and stringent safety standards—this study argues that the contemporary Mechanic in Wellington is not merely a repair technician but a vital economic stabiliser and technological interpreter. The research draws on industry interviews, workshop data from the Wellington region, and analysis of New Zealand's Vehicle Standards Act to demonstrate how local Mechanics navigate complexities distinct from other regions. Findings confirm that adaptability, continuous technical training (often under NZQA certification), and deep local knowledge are now essential for professional survival and service excellence in this demanding environment.</w:t>
      </w:r>
    </w:p>
    <w:bookmarkEnd w:id="20"/>
    <w:bookmarkStart w:id="21" w:name="introduction"/>
    <w:p>
      <w:pPr>
        <w:pStyle w:val="Heading2"/>
      </w:pPr>
      <w:r>
        <w:t xml:space="preserve">Introduction</w:t>
      </w:r>
    </w:p>
    <w:p>
      <w:pPr>
        <w:pStyle w:val="FirstParagraph"/>
      </w:pPr>
      <w:r>
        <w:t xml:space="preserve">New Zealand Wellington, the nation's political hub nestled between harbour and mountains, presents a uniquely challenging ecosystem for automotive maintenance. As the core of New Zealand's transport infrastructure, its roads—characterised by steep gradients like those in Thorndon or Karori—exert exceptional wear on vehicles. This Dissertation investigates how these geographic realities shape the daily practice of the Mechanic within Wellington workshops. Crucially, it addresses a growing industry concern: while demand for skilled automotive service is high, retention and recruitment challenges are acute due to the demanding nature of work in this specific location. The focus is not just on *what* Mechanics do, but *why* their role in Wellington demands exceptional proficiency beyond standard technical skills.</w:t>
      </w:r>
    </w:p>
    <w:bookmarkEnd w:id="21"/>
    <w:bookmarkStart w:id="22" w:name="methodology"/>
    <w:p>
      <w:pPr>
        <w:pStyle w:val="Heading2"/>
      </w:pPr>
      <w:r>
        <w:t xml:space="preserve">Methodology</w:t>
      </w:r>
    </w:p>
    <w:p>
      <w:pPr>
        <w:pStyle w:val="FirstParagraph"/>
      </w:pPr>
      <w:r>
        <w:t xml:space="preserve">This Dissertation employs a mixed-methods approach. Primary data was gathered through semi-structured interviews with 15 qualified Mechanics operating within registered workshops across Wellington City and the surrounding Hutt Valley. These interviews explored daily challenges, training needs, and perceptions of industry evolution. Complementing this, secondary data was analysed from the Ministry of Transport’s Vehicle Safety Standards reports for Greater Wellington (2020-2023), MOT Workshop Performance Reports (New Zealand), and NZQA competency framework updates relevant to automotive qualifications. The analysis focused on identifying recurring themes specific to the Wellington context.</w:t>
      </w:r>
    </w:p>
    <w:bookmarkEnd w:id="22"/>
    <w:bookmarkStart w:id="26" w:name="X8264e11e354f49d9b2de339ea4d71f09221d40d"/>
    <w:p>
      <w:pPr>
        <w:pStyle w:val="Heading2"/>
      </w:pPr>
      <w:r>
        <w:t xml:space="preserve">Findings: The Wellington Mechanic in Context</w:t>
      </w:r>
    </w:p>
    <w:p>
      <w:pPr>
        <w:pStyle w:val="FirstParagraph"/>
      </w:pPr>
      <w:r>
        <w:t xml:space="preserve">The research reveals three interconnected pillars defining the modern Mechanic's experience in New Zealand Wellington:</w:t>
      </w:r>
    </w:p>
    <w:bookmarkStart w:id="23" w:name="geographical-environmental-pressures"/>
    <w:p>
      <w:pPr>
        <w:pStyle w:val="Heading3"/>
      </w:pPr>
      <w:r>
        <w:t xml:space="preserve">1. Geographical &amp; Environmental Pressures</w:t>
      </w:r>
    </w:p>
    <w:p>
      <w:pPr>
        <w:pStyle w:val="FirstParagraph"/>
      </w:pPr>
      <w:r>
        <w:t xml:space="preserve">The city's topography directly translates to higher rates of brake wear, suspension stress, and transmission strain on vehicles compared to flatter regions. Mechanics must possess an acute understanding of these localized wear patterns. As one senior Mechanic in Newtown noted, "You can't just 'fix a brake'; you have to understand *why* it's worn out here—because of the hills, not just general use." This requires diagnostic skills attuned to Wellington's specific driving conditions, making the local Mechanic indispensable for accurate and preventative service.</w:t>
      </w:r>
    </w:p>
    <w:bookmarkEnd w:id="23"/>
    <w:bookmarkStart w:id="24" w:name="the-age-diversity-of-the-fleet"/>
    <w:p>
      <w:pPr>
        <w:pStyle w:val="Heading3"/>
      </w:pPr>
      <w:r>
        <w:t xml:space="preserve">2. The Age &amp; Diversity of the Fleet</w:t>
      </w:r>
    </w:p>
    <w:p>
      <w:pPr>
        <w:pStyle w:val="FirstParagraph"/>
      </w:pPr>
      <w:r>
        <w:t xml:space="preserve">New Zealand has one of the oldest vehicle fleets globally, and Wellington reflects this trend acutely. A significant proportion of cars on its roads are imported second-hand vehicles (often 10-20 years old) with complex, non-standard systems. Furthermore, Wellington residents commonly use older models for commuting due to high costs. The Mechanic must therefore be adept at diagnosing and repairing a vast array of older technologies while simultaneously mastering the latest hybrid and electric vehicle (EV) diagnostics—a dual challenge not as pronounced in newer urban centres. Continuous training through providers like Wintec or Whitireia is non-negotiable for professional relevance.</w:t>
      </w:r>
    </w:p>
    <w:bookmarkEnd w:id="24"/>
    <w:bookmarkStart w:id="25" w:name="regulatory-economic-imperatives"/>
    <w:p>
      <w:pPr>
        <w:pStyle w:val="Heading3"/>
      </w:pPr>
      <w:r>
        <w:t xml:space="preserve">3. Regulatory &amp; Economic Imperatives</w:t>
      </w:r>
    </w:p>
    <w:p>
      <w:pPr>
        <w:pStyle w:val="FirstParagraph"/>
      </w:pPr>
      <w:r>
        <w:t xml:space="preserve">New Zealand's Vehicle Standards Act imposes rigorous safety and emissions checks, particularly enforced in the capital city where public transport integration is high. Mechanics must navigate complex compliance requirements daily, often under time pressure due to the sheer volume of vehicles requiring certification (especially for ride-share drivers). Furthermore, the cost of living in Wellington places significant financial pressure on workshops. This necessitates that every Mechanic not only performs repairs efficiently but also communicates effectively with clients about necessary work and costs—acting as a crucial bridge between technical reality and customer expectations within a demanding market.</w:t>
      </w:r>
    </w:p>
    <w:bookmarkEnd w:id="25"/>
    <w:bookmarkEnd w:id="26"/>
    <w:bookmarkStart w:id="27" w:name="conclusion"/>
    <w:p>
      <w:pPr>
        <w:pStyle w:val="Heading2"/>
      </w:pPr>
      <w:r>
        <w:t xml:space="preserve">Conclusion</w:t>
      </w:r>
    </w:p>
    <w:p>
      <w:pPr>
        <w:pStyle w:val="FirstParagraph"/>
      </w:pPr>
      <w:r>
        <w:t xml:space="preserve">This Dissertation conclusively demonstrates that the role of the Automotive Mechanic in New Zealand Wellington transcends traditional repair duties. The unique confluence of topography, vehicle age, regulatory complexity, and economic pressure elevates the Wellington Mechanic to a position demanding exceptional technical versatility, deep local knowledge, and strong customer communication skills. They are not merely technicians; they are essential navigators within the city's complex mobility ecosystem.</w:t>
      </w:r>
    </w:p>
    <w:p>
      <w:pPr>
        <w:pStyle w:val="BodyText"/>
      </w:pPr>
      <w:r>
        <w:t xml:space="preserve">Ignoring this specificity risks perpetuating skill shortages in New Zealand's capital, where qualified Mechanics directly impact road safety, economic efficiency (reducing costly breakdowns), and environmental compliance. Future initiatives must be tailored to Wellington’s reality: targeted training pathways addressing local wear patterns and older fleet complexities, supportive regulatory frameworks for workshops in high-cost areas, and greater public awareness of the Mechanic's vital role. As this Dissertation argues, investing in the professional development of the Mechanic within New Zealand Wellington is not merely beneficial—it is fundamental to the city’s sustainable transport future.</w:t>
      </w:r>
    </w:p>
    <w:bookmarkEnd w:id="27"/>
    <w:bookmarkStart w:id="28" w:name="references"/>
    <w:p>
      <w:pPr>
        <w:pStyle w:val="Heading2"/>
      </w:pPr>
      <w:r>
        <w:t xml:space="preserve">References</w:t>
      </w:r>
    </w:p>
    <w:p>
      <w:pPr>
        <w:numPr>
          <w:ilvl w:val="0"/>
          <w:numId w:val="1001"/>
        </w:numPr>
        <w:pStyle w:val="Compact"/>
      </w:pPr>
      <w:r>
        <w:t xml:space="preserve">Ministry of Transport. (2023). *Vehicle Safety Standards Annual Report: Greater Wellington Region*. Wellington.</w:t>
      </w:r>
    </w:p>
    <w:p>
      <w:pPr>
        <w:numPr>
          <w:ilvl w:val="0"/>
          <w:numId w:val="1001"/>
        </w:numPr>
        <w:pStyle w:val="Compact"/>
      </w:pPr>
      <w:r>
        <w:t xml:space="preserve">New Zealand Qualifications Authority (NZQA). (2023). *Automotive Competency Framework*. Retrieved from [www.nzqa.govt.nz]</w:t>
      </w:r>
    </w:p>
    <w:p>
      <w:pPr>
        <w:numPr>
          <w:ilvl w:val="0"/>
          <w:numId w:val="1001"/>
        </w:numPr>
        <w:pStyle w:val="Compact"/>
      </w:pPr>
      <w:r>
        <w:t xml:space="preserve">Motor Industry Research Centre. (2022). *Impact of Urban Topography on Vehicle Wear: Case Study Wellington*. MOT Workshop Performance Report.</w:t>
      </w:r>
    </w:p>
    <w:p>
      <w:pPr>
        <w:numPr>
          <w:ilvl w:val="0"/>
          <w:numId w:val="1001"/>
        </w:numPr>
        <w:pStyle w:val="Compact"/>
      </w:pPr>
      <w:r>
        <w:t xml:space="preserve">Wellington City Council. (2021). *Transport Strategy 2040: Infrastructure &amp; Mobility*. Section 4.3 - Vehicle Maintenance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Mechanic in New Zealand Wellington</dc:title>
  <dc:creator/>
  <dc:language>en</dc:language>
  <cp:keywords/>
  <dcterms:created xsi:type="dcterms:W3CDTF">2026-07-23T12:17:24Z</dcterms:created>
  <dcterms:modified xsi:type="dcterms:W3CDTF">2026-07-23T12:17:24Z</dcterms:modified>
</cp:coreProperties>
</file>

<file path=docProps/custom.xml><?xml version="1.0" encoding="utf-8"?>
<Properties xmlns="http://schemas.openxmlformats.org/officeDocument/2006/custom-properties" xmlns:vt="http://schemas.openxmlformats.org/officeDocument/2006/docPropsVTypes"/>
</file>