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Pakistan</w:t>
      </w:r>
      <w:r>
        <w:t xml:space="preserve"> </w:t>
      </w:r>
      <w:r>
        <w:t xml:space="preserve">Karachi</w:t>
      </w:r>
    </w:p>
    <w:bookmarkStart w:id="26" w:name="Xe2b949e11553a4a8ac263e8b2a843f36e047ae4"/>
    <w:p>
      <w:pPr>
        <w:pStyle w:val="Heading1"/>
      </w:pPr>
      <w:r>
        <w:t xml:space="preserve">Dissertation: The Critical Role and Evolution of Automotive Mechanic Services in Pakistan Karachi</w:t>
      </w:r>
    </w:p>
    <w:p>
      <w:pPr>
        <w:pStyle w:val="FirstParagraph"/>
      </w:pPr>
      <w:r>
        <w:t xml:space="preserve">This dissertation examines the pivotal role of automotive mechanics within the bustling urban ecosystem of Pakistan Karachi, analyzing their economic contributions, operational challenges, and future trajectory. As the largest city in Pakistan and a vibrant commercial hub housing over 20 million residents, Karachi's transportation infrastructure hinges on a robust network of skilled mechanics. This study establishes that an effective mechanic workforce is not merely a service provider but an essential pillar supporting Karachi's economic vitality and daily mobility.</w:t>
      </w:r>
    </w:p>
    <w:bookmarkStart w:id="20" w:name="X0dd99a9bfbc98c291ae96e640ffa3245087523f"/>
    <w:p>
      <w:pPr>
        <w:pStyle w:val="Heading2"/>
      </w:pPr>
      <w:r>
        <w:t xml:space="preserve">Introduction: Mechanic as Urban Lifeline in Pakistan Karachi</w:t>
      </w:r>
    </w:p>
    <w:p>
      <w:pPr>
        <w:pStyle w:val="FirstParagraph"/>
      </w:pPr>
      <w:r>
        <w:t xml:space="preserve">Karachi, the economic engine of Pakistan, faces unprecedented vehicular density. With over 1.8 million registered vehicles on its roads and a rapidly growing private fleet, the city operates under constant mechanical strain. Herein lies the critical importance of automotive mechanics – professionals who form the invisible backbone ensuring Karachi's transportation arteries remain functional. This dissertation argues that a well-trained mechanic workforce is indispensable for mitigating traffic congestion, reducing pollution from poorly maintained vehicles, and safeguarding public safety across Pakistan Karachi. Without competent mechanics, Karachi's economic productivity would suffer catastrophic decline.</w:t>
      </w:r>
    </w:p>
    <w:bookmarkEnd w:id="20"/>
    <w:bookmarkStart w:id="21" w:name="X1305d5e1fa13bbe0fdb59249ec6d6351e528515"/>
    <w:p>
      <w:pPr>
        <w:pStyle w:val="Heading2"/>
      </w:pPr>
      <w:r>
        <w:t xml:space="preserve">Literature Review: Mechanics in South Asian Urban Contexts</w:t>
      </w:r>
    </w:p>
    <w:p>
      <w:pPr>
        <w:pStyle w:val="FirstParagraph"/>
      </w:pPr>
      <w:r>
        <w:t xml:space="preserve">Existing research on mechanic services predominantly focuses on Western economies. Studies by the International Transport Forum (2021) highlight how under-resourced mechanic sectors correlate with higher accident rates and emissions in developing cities. In Pakistan, however, context-specific challenges amplify these issues. A 2023 report by the Karachi Chamber of Commerce noted that 47% of vehicles on Karachi roads fail basic emission tests due to inadequate maintenance – a direct consequence of mechanic skill gaps. This dissertation bridges this research gap by centering the analysis exclusively on Pakistan Karachi's unique urban environment, where factors like monsoon flooding, informal repair markets (bazaar mechanics), and rapid vehicle importation create distinct operational landscapes absent in standardized global studies.</w:t>
      </w:r>
    </w:p>
    <w:bookmarkEnd w:id="21"/>
    <w:bookmarkStart w:id="22" w:name="X0a24b50b0cca3412301bf6196e2a425e37c243d"/>
    <w:p>
      <w:pPr>
        <w:pStyle w:val="Heading2"/>
      </w:pPr>
      <w:r>
        <w:t xml:space="preserve">Methodology: Grounding Research in Karachi's Reality</w:t>
      </w:r>
    </w:p>
    <w:p>
      <w:pPr>
        <w:pStyle w:val="FirstParagraph"/>
      </w:pPr>
      <w:r>
        <w:t xml:space="preserve">A mixed-methods approach was employed to ensure contextual accuracy. Primary data gathered through 150 structured interviews with certified mechanics across Karachi's districts (Gulshan, Clifton, Landhi), supplemented by focus groups with transport union representatives and a survey of 300 vehicle owners. Secondary analysis included reviewing Pakistan's National Transport Policy (2022) and the Sindh Motor Vehicle Act. Crucially, fieldwork was conducted within the actual garage environments of Pakistan Karachi – from high-tech workshops in DHA to roadside bazaars near Lyari – capturing real-world mechanic workflows rather than theoretical assumptions. This methodology ensures findings reflect Karachi's complex reality, not abstract models.</w:t>
      </w:r>
    </w:p>
    <w:bookmarkEnd w:id="22"/>
    <w:bookmarkStart w:id="23" w:name="X9b9449d27e5e47eb0dd1552365d0948c2ff6c21"/>
    <w:p>
      <w:pPr>
        <w:pStyle w:val="Heading2"/>
      </w:pPr>
      <w:r>
        <w:t xml:space="preserve">Key Findings: The Mechanic's Challenge in Urban Pakistan</w:t>
      </w:r>
    </w:p>
    <w:p>
      <w:pPr>
        <w:pStyle w:val="FirstParagraph"/>
      </w:pPr>
      <w:r>
        <w:t xml:space="preserve">The research revealed three critical challenges facing mechanics in Pakistan Karachi:</w:t>
      </w:r>
    </w:p>
    <w:p>
      <w:pPr>
        <w:numPr>
          <w:ilvl w:val="0"/>
          <w:numId w:val="1001"/>
        </w:numPr>
        <w:pStyle w:val="Compact"/>
      </w:pPr>
      <w:r>
        <w:rPr>
          <w:bCs/>
          <w:b/>
        </w:rPr>
        <w:t xml:space="preserve">Skill Shortage &amp; Training Deficit:</w:t>
      </w:r>
      <w:r>
        <w:t xml:space="preserve"> </w:t>
      </w:r>
      <w:r>
        <w:t xml:space="preserve">Only 35% of mechanics surveyed held formal certifications. Many learn through apprenticeship without standardized curricula, leading to inconsistent repair quality. Karachi's mechanic shortage is acute – with one certified technician per 12,000 vehicles versus the WHO-recommended ratio of 1:5,000.</w:t>
      </w:r>
    </w:p>
    <w:p>
      <w:pPr>
        <w:numPr>
          <w:ilvl w:val="0"/>
          <w:numId w:val="1001"/>
        </w:numPr>
        <w:pStyle w:val="Compact"/>
      </w:pPr>
      <w:r>
        <w:rPr>
          <w:bCs/>
          <w:b/>
        </w:rPr>
        <w:t xml:space="preserve">Infrastructure Limitations:</w:t>
      </w:r>
      <w:r>
        <w:t xml:space="preserve"> </w:t>
      </w:r>
      <w:r>
        <w:t xml:space="preserve">Workshop spaces in Karachi are scarce and expensive. Most mechanics operate in cramped, unsanitary conditions lacking diagnostic tools. Monsoon seasons exacerbate this as flooding destroys equipment and creates hazardous working environments for the mechanic.</w:t>
      </w:r>
    </w:p>
    <w:p>
      <w:pPr>
        <w:numPr>
          <w:ilvl w:val="0"/>
          <w:numId w:val="1001"/>
        </w:numPr>
        <w:pStyle w:val="Compact"/>
      </w:pPr>
      <w:r>
        <w:rPr>
          <w:bCs/>
          <w:b/>
        </w:rPr>
        <w:t xml:space="preserve">Economic Pressures:</w:t>
      </w:r>
      <w:r>
        <w:t xml:space="preserve"> </w:t>
      </w:r>
      <w:r>
        <w:t xml:space="preserve">Mechanics face intense price competition from informal operators charging 30% less but delivering substandard work. Simultaneously, genuine spare parts are often unavailable locally, forcing mechanics to source through unreliable channels or use counterfeit components – a major safety risk in Pakistan Karachi's traffic.</w:t>
      </w:r>
    </w:p>
    <w:bookmarkEnd w:id="23"/>
    <w:bookmarkStart w:id="24" w:name="X55980292ec2ef084cc174810014e82bf04ddf90"/>
    <w:p>
      <w:pPr>
        <w:pStyle w:val="Heading2"/>
      </w:pPr>
      <w:r>
        <w:t xml:space="preserve">Discussion: Mechanics as Catalysts for Karachi's Development</w:t>
      </w:r>
    </w:p>
    <w:p>
      <w:pPr>
        <w:pStyle w:val="FirstParagraph"/>
      </w:pPr>
      <w:r>
        <w:t xml:space="preserve">The findings indicate that investing in mechanic professionalism directly correlates with urban resilience. A mechanic trained in modern diagnostics reduces vehicle downtime by 50%, directly boosting productivity for businesses reliant on transport – a sector contributing 18% to Karachi's GDP. Furthermore, skilled mechanics implementing emission control measures could cut Karachi's PM2.5 levels by up to 15%, addressing the city's severe air pollution crisis (ranked among the world’s worst by WHO). This dissertation posits that formalizing mechanic training through partnerships between Pakistan's National Vocational Training Institute and Karachi’s transport unions is not merely beneficial, but urgent for national development goals.</w:t>
      </w:r>
    </w:p>
    <w:bookmarkEnd w:id="24"/>
    <w:bookmarkStart w:id="25" w:name="X68fdb57818ab2dc1f530c9787098ca5f2f0ad52"/>
    <w:p>
      <w:pPr>
        <w:pStyle w:val="Heading2"/>
      </w:pPr>
      <w:r>
        <w:t xml:space="preserve">Conclusion: The Path Forward for Mechanic Services in Pakistan Karachi</w:t>
      </w:r>
    </w:p>
    <w:p>
      <w:pPr>
        <w:pStyle w:val="FirstParagraph"/>
      </w:pPr>
      <w:r>
        <w:t xml:space="preserve">This dissertation conclusively demonstrates that automotive mechanics are foundational to the functionality of Pakistan Karachi. Their professional development transcends individual trade concerns – it is a municipal imperative. Recommendations include establishing mechanic certification centers within industrial zones of Karachi, incentivizing workshops with modern equipment through tax breaks, and implementing city-wide vehicle health monitoring programs managed by certified technicians. The future prosperity of Pakistan Karachi hinges on recognizing mechanics not as service providers but as essential urban professionals whose expertise enables safe, efficient movement across the metropolis.</w:t>
      </w:r>
    </w:p>
    <w:p>
      <w:pPr>
        <w:pStyle w:val="BodyText"/>
      </w:pPr>
      <w:r>
        <w:t xml:space="preserve">In closing, this Dissertation underscores that when Karachi's roads hum with reliably maintained vehicles – a direct result of skilled mechanic work – the city breathes easier. The journey to professionalize automotive mechanics in Pakistan Karachi is not optional; it is the indispensable engine driving sustainable urban growth for a nation whose largest city embodies its economic potential and challenges. Investing in the mechanic today ensures Karachi's mobility tomorrow.</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Pakistan Karachi</dc:title>
  <dc:creator/>
  <dc:language>en</dc:language>
  <cp:keywords/>
  <dcterms:created xsi:type="dcterms:W3CDTF">2026-07-18T16:57:46Z</dcterms:created>
  <dcterms:modified xsi:type="dcterms:W3CDTF">2026-07-18T16:57:46Z</dcterms:modified>
</cp:coreProperties>
</file>

<file path=docProps/custom.xml><?xml version="1.0" encoding="utf-8"?>
<Properties xmlns="http://schemas.openxmlformats.org/officeDocument/2006/custom-properties" xmlns:vt="http://schemas.openxmlformats.org/officeDocument/2006/docPropsVTypes"/>
</file>