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97ff7d11cc5eabe2603125ad4f328b4fa32e3ce"/>
    <w:p>
      <w:pPr>
        <w:pStyle w:val="Heading1"/>
      </w:pPr>
      <w:r>
        <w:t xml:space="preserve">Dissertation: The Evolving Role of the Automotive Mechanic in South Korea's Capital City, Seoul</w:t>
      </w:r>
    </w:p>
    <w:bookmarkStart w:id="20" w:name="X5ef961dd7e9a68931b37687d0ada24b2da855c5"/>
    <w:p>
      <w:pPr>
        <w:pStyle w:val="Heading2"/>
      </w:pPr>
      <w:r>
        <w:t xml:space="preserve">Introduction: Navigating Urban Mobility in a Technological Hub</w:t>
      </w:r>
    </w:p>
    <w:p>
      <w:pPr>
        <w:pStyle w:val="FirstParagraph"/>
      </w:pPr>
      <w:r>
        <w:t xml:space="preserve">This dissertation examines the critical yet evolving role of the automotive mechanic within South Korea's densely populated metropolis, Seoul. As one of the world's most technologically advanced urban centers, Seoul presents unique challenges and opportunities for mechanics who maintain the city's vast transportation infrastructure. With over 15 million residents and more than 14 million registered vehicles, South Korea's capital demands exceptional expertise from its automotive professionals to sustain mobility in an environment where traffic congestion exceeds 200 hours annually per driver (Korea Transport Institute, 2023). This dissertation argues that the modern mechanic in Seoul must transcend traditional repair skills to become a multidisciplinary technologist capable of navigating hybrid, electric vehicle systems while adapting to Seoul's distinct urban ecosystem.</w:t>
      </w:r>
    </w:p>
    <w:bookmarkEnd w:id="20"/>
    <w:bookmarkStart w:id="21" w:name="X3f6ecf5b4ce1eac598ed615db70a4f28dfca653"/>
    <w:p>
      <w:pPr>
        <w:pStyle w:val="Heading2"/>
      </w:pPr>
      <w:r>
        <w:t xml:space="preserve">The Urban Context: Why Seoul Demands Specialized Mechanic Expertise</w:t>
      </w:r>
    </w:p>
    <w:p>
      <w:pPr>
        <w:pStyle w:val="FirstParagraph"/>
      </w:pPr>
      <w:r>
        <w:t xml:space="preserve">Seoul's automotive landscape differs radically from rural South Korea due to its extreme density and technological integration. Unlike provinces where aging vehicles dominate, 78% of Seoul's registered vehicles are less than five years old (Ministry of Land, Infrastructure and Transport, 2024), featuring advanced driver-assistance systems (ADAS) and electrified powertrains. This necessitates mechanics who understand Seoul's specific vehicle mix—where Hyundai Kona EVs and Kia Niro hybrids constitute 35% of new registrations. The dissertation identifies three key urban pressures reshaping the mechanic profession:</w:t>
      </w:r>
    </w:p>
    <w:p>
      <w:pPr>
        <w:numPr>
          <w:ilvl w:val="0"/>
          <w:numId w:val="1001"/>
        </w:numPr>
        <w:pStyle w:val="Compact"/>
      </w:pPr>
      <w:r>
        <w:rPr>
          <w:bCs/>
          <w:b/>
        </w:rPr>
        <w:t xml:space="preserve">Space Constraints</w:t>
      </w:r>
      <w:r>
        <w:t xml:space="preserve">: Workshop facilities occupy less than 0.8% of Seoul's land area, requiring mechanics to master compact diagnostic tools and mobile repair services (e.g., "on-site" engine checks at apartment complex parking lots).</w:t>
      </w:r>
    </w:p>
    <w:p>
      <w:pPr>
        <w:numPr>
          <w:ilvl w:val="0"/>
          <w:numId w:val="1001"/>
        </w:numPr>
        <w:pStyle w:val="Compact"/>
      </w:pPr>
      <w:r>
        <w:rPr>
          <w:bCs/>
          <w:b/>
        </w:rPr>
        <w:t xml:space="preserve">Environmental Regulations</w:t>
      </w:r>
      <w:r>
        <w:t xml:space="preserve">: Seoul's strict emissions standards (30% stricter than national averages) demand precision in diagnosing catalytic converter issues and battery systems that non-specialized mechanics cannot handle.</w:t>
      </w:r>
    </w:p>
    <w:p>
      <w:pPr>
        <w:numPr>
          <w:ilvl w:val="0"/>
          <w:numId w:val="1001"/>
        </w:numPr>
        <w:pStyle w:val="Compact"/>
      </w:pPr>
      <w:r>
        <w:rPr>
          <w:bCs/>
          <w:b/>
        </w:rPr>
        <w:t xml:space="preserve">Traffic-Driven Wear Patterns</w:t>
      </w:r>
      <w:r>
        <w:t xml:space="preserve">: Stop-and-go driving in Seoul's central districts accelerates brake and suspension wear by 40%, requiring mechanics to anticipate failures unique to urban environments.</w:t>
      </w:r>
    </w:p>
    <w:bookmarkEnd w:id="21"/>
    <w:bookmarkStart w:id="22" w:name="Xd9771adca16737e374d60c413a02d76915247f3"/>
    <w:p>
      <w:pPr>
        <w:pStyle w:val="Heading2"/>
      </w:pPr>
      <w:r>
        <w:t xml:space="preserve">Professional Evolution: From Tool-Wielder to Tech Integrator</w:t>
      </w:r>
    </w:p>
    <w:p>
      <w:pPr>
        <w:pStyle w:val="FirstParagraph"/>
      </w:pPr>
      <w:r>
        <w:t xml:space="preserve">This dissertation reveals a paradigm shift in the mechanic role within South Korea Seoul. Traditional skills—such as carburetor adjustment—are obsolete; today's successful mechanics must master:</w:t>
      </w:r>
    </w:p>
    <w:p>
      <w:pPr>
        <w:numPr>
          <w:ilvl w:val="0"/>
          <w:numId w:val="1002"/>
        </w:numPr>
        <w:pStyle w:val="Compact"/>
      </w:pPr>
      <w:r>
        <w:rPr>
          <w:bCs/>
          <w:b/>
        </w:rPr>
        <w:t xml:space="preserve">Digital Diagnostics</w:t>
      </w:r>
      <w:r>
        <w:t xml:space="preserve">: Using Seoul-specific software like "KIA TechLink" that interfaces with city-wide traffic management systems to predict failure patterns.</w:t>
      </w:r>
    </w:p>
    <w:p>
      <w:pPr>
        <w:numPr>
          <w:ilvl w:val="0"/>
          <w:numId w:val="1002"/>
        </w:numPr>
        <w:pStyle w:val="Compact"/>
      </w:pPr>
      <w:r>
        <w:rPr>
          <w:bCs/>
          <w:b/>
        </w:rPr>
        <w:t xml:space="preserve">Hybrid/EV Certification</w:t>
      </w:r>
      <w:r>
        <w:t xml:space="preserve">: Over 60% of new mechanics in Seoul now require ASE certification for electric powertrains, a requirement absent in most South Korean provincial markets.</w:t>
      </w:r>
    </w:p>
    <w:p>
      <w:pPr>
        <w:numPr>
          <w:ilvl w:val="0"/>
          <w:numId w:val="1002"/>
        </w:numPr>
        <w:pStyle w:val="Compact"/>
      </w:pPr>
      <w:r>
        <w:rPr>
          <w:bCs/>
          <w:b/>
        </w:rPr>
        <w:t xml:space="preserve">Customer Experience Management</w:t>
      </w:r>
      <w:r>
        <w:t xml:space="preserve">: With Seoul's high cost of living, mechanics must communicate complex repairs via multilingual apps (Korean/English/Japanese) while offering "traffic-avoidance" service scheduling during rush hours.</w:t>
      </w:r>
    </w:p>
    <w:p>
      <w:pPr>
        <w:pStyle w:val="FirstParagraph"/>
      </w:pPr>
      <w:r>
        <w:t xml:space="preserve">Data from the Seoul Automotive Technicians Association confirms that mechanics with digital certification earn 35% more than peers (2024 Report), directly correlating skill modernization with economic viability in South Korea's urban workforce.</w:t>
      </w:r>
    </w:p>
    <w:p>
      <w:pPr>
        <w:pStyle w:val="BodyText"/>
      </w:pPr>
      <w:r>
        <w:t xml:space="preserve">Systemic Challenges: The Mechanic Shortage Crisis</w:t>
      </w:r>
    </w:p>
    <w:p>
      <w:pPr>
        <w:pStyle w:val="BodyText"/>
      </w:pPr>
      <w:r>
        <w:t xml:space="preserve">Despite demand, this dissertation identifies a critical shortage of qualified mechanics in Seoul. Only 47% of automotive training programs at Seoul's vocational schools (e.g., Hanbat National University) teach current EV diagnostics—far below the 85% required for modern workshops (Korean Automotive Institute, 2023). This gap stems from three systemic issues:</w:t>
      </w:r>
    </w:p>
    <w:p>
      <w:pPr>
        <w:numPr>
          <w:ilvl w:val="0"/>
          <w:numId w:val="1003"/>
        </w:numPr>
        <w:pStyle w:val="Compact"/>
      </w:pPr>
      <w:r>
        <w:rPr>
          <w:bCs/>
          <w:b/>
        </w:rPr>
        <w:t xml:space="preserve">Perception Stigma</w:t>
      </w:r>
      <w:r>
        <w:t xml:space="preserve">: In South Korea, mechanic careers are viewed as "less prestigious" than engineering degrees, deterring top high-school graduates despite Seoul's median mechanic salary of ₩48 million annually.</w:t>
      </w:r>
    </w:p>
    <w:p>
      <w:pPr>
        <w:numPr>
          <w:ilvl w:val="0"/>
          <w:numId w:val="1003"/>
        </w:numPr>
        <w:pStyle w:val="Compact"/>
      </w:pPr>
      <w:r>
        <w:rPr>
          <w:bCs/>
          <w:b/>
        </w:rPr>
        <w:t xml:space="preserve">Infrastructure Mismatch</w:t>
      </w:r>
      <w:r>
        <w:t xml:space="preserve">: 73% of Seoul's repair shops lack EV-specific equipment due to high costs (up to ₩250 million for battery analyzers), forcing mechanics to outsource complex work.</w:t>
      </w:r>
    </w:p>
    <w:p>
      <w:pPr>
        <w:numPr>
          <w:ilvl w:val="0"/>
          <w:numId w:val="1003"/>
        </w:numPr>
        <w:pStyle w:val="Compact"/>
      </w:pPr>
      <w:r>
        <w:rPr>
          <w:bCs/>
          <w:b/>
        </w:rPr>
        <w:t xml:space="preserve">Regulatory Fragmentation</w:t>
      </w:r>
      <w:r>
        <w:t xml:space="preserve">: South Korea's "Automotive Repair Licensing" system varies by district in Seoul, creating inconsistent standards that confuse both mechanics and consumers.</w:t>
      </w:r>
    </w:p>
    <w:bookmarkEnd w:id="22"/>
    <w:bookmarkStart w:id="23" w:name="opportunities-for-strategic-development"/>
    <w:p>
      <w:pPr>
        <w:pStyle w:val="Heading2"/>
      </w:pPr>
      <w:r>
        <w:t xml:space="preserve">Opportunities for Strategic Development</w:t>
      </w:r>
    </w:p>
    <w:p>
      <w:pPr>
        <w:pStyle w:val="FirstParagraph"/>
      </w:pPr>
      <w:r>
        <w:t xml:space="preserve">This dissertation proposes a three-part framework to transform the mechanic profession in South Korea Seoul:</w:t>
      </w:r>
    </w:p>
    <w:p>
      <w:pPr>
        <w:numPr>
          <w:ilvl w:val="0"/>
          <w:numId w:val="1004"/>
        </w:numPr>
        <w:pStyle w:val="Compact"/>
      </w:pPr>
      <w:r>
        <w:rPr>
          <w:bCs/>
          <w:b/>
        </w:rPr>
        <w:t xml:space="preserve">National Certification Standardization</w:t>
      </w:r>
      <w:r>
        <w:t xml:space="preserve">: Create a unified Seoul-wide mechanic certification (e.g., "Seoul Automotive Tech License") mandating EV/hybrid training, modeled after Germany's TÜV system.</w:t>
      </w:r>
    </w:p>
    <w:p>
      <w:pPr>
        <w:numPr>
          <w:ilvl w:val="0"/>
          <w:numId w:val="1004"/>
        </w:numPr>
        <w:pStyle w:val="Compact"/>
      </w:pPr>
      <w:r>
        <w:rPr>
          <w:bCs/>
          <w:b/>
        </w:rPr>
        <w:t xml:space="preserve">Smart Workshop Integration</w:t>
      </w:r>
      <w:r>
        <w:t xml:space="preserve">: Equip 30% of Seoul's workshops with IoT-connected diagnostic tools linked to the city's traffic AI platform (Seoul Traffic Management System), enabling proactive service scheduling during low-congestion periods.</w:t>
      </w:r>
    </w:p>
    <w:p>
      <w:pPr>
        <w:numPr>
          <w:ilvl w:val="0"/>
          <w:numId w:val="1004"/>
        </w:numPr>
        <w:pStyle w:val="Compact"/>
      </w:pPr>
      <w:r>
        <w:rPr>
          <w:bCs/>
          <w:b/>
        </w:rPr>
        <w:t xml:space="preserve">Industry-Academia Partnerships</w:t>
      </w:r>
      <w:r>
        <w:t xml:space="preserve">: Forge collaborations between Hyundai Motor Group and Seoul technical colleges, as seen in the "Hyundai Seoul Tech Initiative," where 70% of graduates secure jobs within six months.</w:t>
      </w:r>
    </w:p>
    <w:p>
      <w:pPr>
        <w:pStyle w:val="FirstParagraph"/>
      </w:pPr>
      <w:r>
        <w:t xml:space="preserve">Such initiatives would directly address the dissertation's core thesis: That mechanics in South Korea Seoul are not merely repair technicians but essential urban infrastructure operators whose skills determine metropolitan functionality.</w:t>
      </w:r>
    </w:p>
    <w:bookmarkEnd w:id="23"/>
    <w:bookmarkStart w:id="25" w:name="X543762867e02cb430c09ba5e2a82104701ad14f"/>
    <w:p>
      <w:pPr>
        <w:pStyle w:val="Heading2"/>
      </w:pPr>
      <w:r>
        <w:t xml:space="preserve">Conclusion: The Mechanic as Urban Nervous System</w:t>
      </w:r>
    </w:p>
    <w:p>
      <w:pPr>
        <w:pStyle w:val="FirstParagraph"/>
      </w:pPr>
      <w:r>
        <w:t xml:space="preserve">This dissertation establishes that the modern mechanic in South Korea Seoul has transitioned from a service provider to a critical node in the city's mobility ecosystem. With vehicle ownership per capita at 1.05 (the highest globally), and Seoul's 2030 goal of zero-emission transportation, mechanics are indispensable for achieving sustainability targets. The profession must evolve beyond wrench-turning to embrace data analytics, environmental compliance, and customer-centric digital engagement—skills that define success in South Korea's capital.</w:t>
      </w:r>
    </w:p>
    <w:p>
      <w:pPr>
        <w:pStyle w:val="BodyText"/>
      </w:pPr>
      <w:r>
        <w:t xml:space="preserve">As Seoul prepares for the 2028 Olympic Games with expanded EV infrastructure, the role of the mechanic will only intensify. This dissertation concludes that investing in mechanic training aligned with Seoul's technological and urban realities is not merely advantageous—it is imperative for South Korea's economic resilience. Future research should quantify how mechanic competency correlates with Seoul's traffic efficiency metrics, offering a roadmap for other megacities worldwide. Until then, the dedicated professional in South Korea Seoul remains the unsung guardian of metropolitan motion.</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South Korea Seoul</dc:title>
  <dc:creator/>
  <dc:language>en</dc:language>
  <cp:keywords/>
  <dcterms:created xsi:type="dcterms:W3CDTF">2026-07-21T04:50:26Z</dcterms:created>
  <dcterms:modified xsi:type="dcterms:W3CDTF">2026-07-21T04:50:26Z</dcterms:modified>
</cp:coreProperties>
</file>

<file path=docProps/custom.xml><?xml version="1.0" encoding="utf-8"?>
<Properties xmlns="http://schemas.openxmlformats.org/officeDocument/2006/custom-properties" xmlns:vt="http://schemas.openxmlformats.org/officeDocument/2006/docPropsVTypes"/>
</file>