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8a3b062b7c6d79c884c9eb0b3e941614a4e968"/>
    <w:p>
      <w:pPr>
        <w:pStyle w:val="Heading1"/>
      </w:pPr>
      <w:r>
        <w:t xml:space="preserve">Dissertation: The Evolving Role of the Mechanic in United Kingdom Birmingham</w:t>
      </w:r>
    </w:p>
    <w:p>
      <w:pPr>
        <w:pStyle w:val="FirstParagraph"/>
      </w:pPr>
      <w:r>
        <w:t xml:space="preserve">This Dissertation critically examines the dynamic professional landscape faced by automotive Technicians and Mechanics operating within the vibrant industrial hub of United Kingdom Birmingham. As a city historically synonymous with automotive manufacturing excellence and a contemporary centre for vehicle maintenance, Birmingham presents a unique microcosm for studying the challenges, opportunities, and essential adaptations required within this critical trade. This research argues that the traditional role of the Mechanic is undergoing profound transformation due to technological advancements, shifting consumer demands, and economic pressures specific to the United Kingdom Birmingham context.</w:t>
      </w:r>
    </w:p>
    <w:bookmarkStart w:id="20" w:name="Xb79fd73ea6c48702271ceec564b3e4a13dc6df7"/>
    <w:p>
      <w:pPr>
        <w:pStyle w:val="Heading2"/>
      </w:pPr>
      <w:r>
        <w:t xml:space="preserve">The Significance of Automotive Mechanics in United Kingdom Birmingham</w:t>
      </w:r>
    </w:p>
    <w:p>
      <w:pPr>
        <w:pStyle w:val="FirstParagraph"/>
      </w:pPr>
      <w:r>
        <w:t xml:space="preserve">United Kingdom Birmingham is not merely a location for this Dissertation; it is the essential geographic and economic framework. As one of Europe's largest urban economies, Birmingham boasts a dense concentration of automotive dealerships, independent garages, fleet maintenance operations, and advanced repair centres. The city’s strategic transport links and historical ties to the British motor industry (from MG Rover to modern manufacturing) create a sustained demand for highly skilled Automotive Mechanics. This demand is not static; it is evolving rapidly. The presence of major employers like the Birmingham City Council Vehicle Fleet, numerous dealership networks (including Toyota, Ford, BMW), and countless small-to-medium enterprises (SMEs) underscores the Mechanic's indispensable role in keeping the city moving – literally and figuratively.</w:t>
      </w:r>
    </w:p>
    <w:bookmarkEnd w:id="20"/>
    <w:bookmarkStart w:id="21" w:name="X607485c7098c8d9b2671d958a8a22a9bfa499e1"/>
    <w:p>
      <w:pPr>
        <w:pStyle w:val="Heading2"/>
      </w:pPr>
      <w:r>
        <w:t xml:space="preserve">Key Challenges Facing Modern Mechanics in Birmingham</w:t>
      </w:r>
    </w:p>
    <w:p>
      <w:pPr>
        <w:pStyle w:val="FirstParagraph"/>
      </w:pPr>
      <w:r>
        <w:t xml:space="preserve">This Dissertation identifies several pivotal challenges intensifying within United Kingdom Birmingham. Firstly, the relentless pace of automotive technology is a primary driver. Modern vehicles are increasingly complex, integrating sophisticated electronics, hybrid-electric systems (HEVs), and full electric vehicle (EV) platforms. A Mechanic in Birmingham must now possess not only deep mechanical knowledge but also advanced diagnostic skills using specialised software and tools – a significant departure from traditional engine repair focus. Secondly, a persistent national skills shortage is acutely felt in Birmingham. The city struggles to attract and retain qualified Mechanics, exacerbating workload pressures on existing staff and potentially impacting service quality for local residents and businesses. Thirdly, economic factors specific to the United Kingdom context – including inflation affecting parts costs, potential future regulatory changes (like Euro 7 emissions standards), and the financial strain of SMEs – directly impact the Mechanic's day-to-day operations, job security, and career progression pathways.</w:t>
      </w:r>
    </w:p>
    <w:bookmarkEnd w:id="21"/>
    <w:bookmarkStart w:id="22" w:name="X937277d1111b9b9652fd0578e8dd6758fbb480f"/>
    <w:p>
      <w:pPr>
        <w:pStyle w:val="Heading2"/>
      </w:pPr>
      <w:r>
        <w:t xml:space="preserve">Case Study: Adaptation in a Birmingham Independent Garage</w:t>
      </w:r>
    </w:p>
    <w:p>
      <w:pPr>
        <w:pStyle w:val="FirstParagraph"/>
      </w:pPr>
      <w:r>
        <w:t xml:space="preserve">To ground this Dissertation in practical reality, a case study of 'Bournville Automotive Solutions,' an established independent garage near the city centre (United Kingdom Birmingham), reveals crucial adaptation strategies. This business has invested significantly in technician training programmes focused on EV diagnostics and hybrid systems, directly responding to the shift in vehicle ownership within Birmingham's urban environment. The Mechanic workforce here now spends a substantial portion of their time on software updates, battery management systems, and high-voltage safety protocols – tasks virtually non-existent 15 years ago. This adaptation is not optional; it's a survival strategy necessitated by customer demand for servicing modern vehicles prevalent across the United Kingdom Birmingham market. The case study demonstrates that continuous professional development is no longer a luxury but a fundamental requirement for any Mechanic operating in this city.</w:t>
      </w:r>
    </w:p>
    <w:bookmarkEnd w:id="22"/>
    <w:bookmarkStart w:id="23" w:name="X00f9f44656082ef095444032ecdc53925b0b071"/>
    <w:p>
      <w:pPr>
        <w:pStyle w:val="Heading2"/>
      </w:pPr>
      <w:r>
        <w:t xml:space="preserve">Education and Career Pathways: Building the Future Mechanic</w:t>
      </w:r>
    </w:p>
    <w:p>
      <w:pPr>
        <w:pStyle w:val="FirstParagraph"/>
      </w:pPr>
      <w:r>
        <w:t xml:space="preserve">This Dissertation underscores the critical importance of robust educational frameworks to address the evolving needs of Mechanics in United Kingdom Birmingham. Institutions like City of Birmingham College and Birmingham Metropolitan College offer Level 3 Diploma programmes in Vehicle Maintenance and Repair, increasingly incorporating modules on electrified powertrains and digital diagnostics. However, this Dissertation posits that these pathways need further enhancement. There must be stronger industry-academia collaboration within the United Kingdom Birmingham ecosystem to ensure curricula are directly aligned with the specific technological challenges faced by local Mechanics. Apprenticeships remain a vital route, but they require modernisation to include comprehensive training on next-generation vehicle technologies from day one, not just as an add-on later. The career trajectory for a Mechanic in Birmingham must be clearly mapped out to attract new talent – moving beyond the perception of a purely 'hands-on' job towards that of a highly skilled automotive technician or even an EV specialist.</w:t>
      </w:r>
    </w:p>
    <w:bookmarkEnd w:id="23"/>
    <w:bookmarkStart w:id="24" w:name="Xa05ad11f07bd4f39c2fc55881158e574e34004f"/>
    <w:p>
      <w:pPr>
        <w:pStyle w:val="Heading2"/>
      </w:pPr>
      <w:r>
        <w:t xml:space="preserve">Conclusion: The Future-Proof Mechanic in Birmingham</w:t>
      </w:r>
    </w:p>
    <w:p>
      <w:pPr>
        <w:pStyle w:val="FirstParagraph"/>
      </w:pPr>
      <w:r>
        <w:t xml:space="preserve">In conclusion, this Dissertation asserts that the future viability and prosperity of the Automotive Mechanic profession within United Kingdom Birmingham hinges on proactive adaptation. The traditional image of the grease-stained Mechanic is rapidly becoming obsolete. Success requires a paradigm shift towards a more technologically adept, digitally fluent, and continuously learning professional. For Mechanics in United Kingdom Birmingham, this means embracing new tools (like advanced diagnostic scanners), pursuing ongoing certification in emerging technologies (EVs, ADAS), and developing strong communication skills to explain complex issues to clients. For educational institutions and employers across Birmingham city centre and its surrounding areas, the imperative is clear: invest heavily in cutting-edge training facilities and curricula that mirror the real-world challenges faced by the Mechanic. The economic health of United Kingdom Birmingham's transport sector, its service industry, and countless small businesses depend on a thriving workforce of skilled Mechanics who are not just maintaining vehicles but driving innovation within the automotive repair sector. This Dissertation firmly positions the evolving Mechanic as a cornerstone professional in the continued success story of United Kingdom Birmingham.</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United Kingdom Birmingham</dc:title>
  <dc:creator/>
  <dc:language>en</dc:language>
  <cp:keywords/>
  <dcterms:created xsi:type="dcterms:W3CDTF">2026-07-22T21:50:14Z</dcterms:created>
  <dcterms:modified xsi:type="dcterms:W3CDTF">2026-07-22T21:50:14Z</dcterms:modified>
</cp:coreProperties>
</file>

<file path=docProps/custom.xml><?xml version="1.0" encoding="utf-8"?>
<Properties xmlns="http://schemas.openxmlformats.org/officeDocument/2006/custom-properties" xmlns:vt="http://schemas.openxmlformats.org/officeDocument/2006/docPropsVTypes"/>
</file>