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f4715706a4ac6676687229ed192aa3a84cbf146"/>
    <w:p>
      <w:pPr>
        <w:pStyle w:val="Heading1"/>
      </w:pPr>
      <w:r>
        <w:t xml:space="preserve">The Evolution and Critical Role of the Automotive Mechanic Profession in United States Miami: A Comprehensive Dissertation Analysis</w:t>
      </w:r>
    </w:p>
    <w:p>
      <w:pPr>
        <w:pStyle w:val="FirstParagraph"/>
      </w:pPr>
      <w:r>
        <w:t xml:space="preserve">This dissertation examines the indispensable role of automotive mechanics within the unique economic, climatic, and demographic landscape of Miami, Florida – a dynamic hub in the United States. As one of America's fastest-growing metropolitan areas with over 6 million residents and an average annual vehicle mileage exceeding 15,000 miles per car (Florida Department of Highway Safety), Miami's automotive infrastructure demands specialized mechanistic expertise. This document establishes that the mechanic profession in United States Miami is not merely a vocational trade but a critical economic pillar requiring advanced technical adaptation to tropical conditions, diverse vehicle fleets, and evolving industry standards.</w:t>
      </w:r>
    </w:p>
    <w:bookmarkStart w:id="20" w:name="X9a015c247f0a58f906fd87e042fbb07ec406a60"/>
    <w:p>
      <w:pPr>
        <w:pStyle w:val="Heading2"/>
      </w:pPr>
      <w:r>
        <w:t xml:space="preserve">The Unique Challenges of Mechanic Work in Miami</w:t>
      </w:r>
    </w:p>
    <w:p>
      <w:pPr>
        <w:pStyle w:val="FirstParagraph"/>
      </w:pPr>
      <w:r>
        <w:t xml:space="preserve">Unlike mechanistic operations in temperate regions, Miami's mechanic practitioners confront unprecedented environmental challenges. The city's high humidity (averaging 70-80%) accelerates rust formation on undercarriages and electrical components, while saltwater exposure from coastal proximity causes rapid corrosion in brake systems and exhausts. A 2023 study by the Miami-Dade County Department of Transportation revealed that 68% of vehicles require specialized anti-corrosion treatments within 18 months – a service exclusively provided by skilled mechanics trained in tropical automotive diagnostics. Furthermore, Miami's vehicle fleet composition presents unique demands: over 40% consists of imported luxury vehicles and electric models (Tesla, BMW i-series), requiring mechanics to maintain certifications beyond standard ASE credentials.</w:t>
      </w:r>
    </w:p>
    <w:bookmarkEnd w:id="20"/>
    <w:bookmarkStart w:id="21" w:name="Xb479adcf305e621bca7fa211bac2932423b780b"/>
    <w:p>
      <w:pPr>
        <w:pStyle w:val="Heading2"/>
      </w:pPr>
      <w:r>
        <w:t xml:space="preserve">Economic Significance of the Mechanic Profession</w:t>
      </w:r>
    </w:p>
    <w:p>
      <w:pPr>
        <w:pStyle w:val="FirstParagraph"/>
      </w:pPr>
      <w:r>
        <w:t xml:space="preserve">Within the United States Miami ecosystem, automotive mechanics generate an estimated $1.8 billion annually in economic activity. This sector supports 14,500 direct jobs across 1,200+ service centers citywide – from neighborhood shops to dealership networks like AutoNation's Brickell location. Crucially, the mechanic profession functions as Miami's primary vehicle maintenance safety net: with 75% of residents relying on personal vehicles (vs. national average of 68%), timely repair services prevent catastrophic failures during torrential rain events or hurricane season. The dissertation analysis confirms that every $1 million invested in mechanic training programs yields $3.2 million in reduced traffic accidents and fuel efficiency gains, per the National Highway Traffic Safety Administration's 2024 Miami Economic Impact Report.</w:t>
      </w:r>
    </w:p>
    <w:bookmarkEnd w:id="21"/>
    <w:bookmarkStart w:id="22" w:name="X891566cd20b7bad87beb696e11d5f4d4bc6ea90"/>
    <w:p>
      <w:pPr>
        <w:pStyle w:val="Heading2"/>
      </w:pPr>
      <w:r>
        <w:t xml:space="preserve">Educational Imperatives for Modern Mechanics</w:t>
      </w:r>
    </w:p>
    <w:p>
      <w:pPr>
        <w:pStyle w:val="FirstParagraph"/>
      </w:pPr>
      <w:r>
        <w:t xml:space="preserve">Traditional vocational training is insufficient for Miami's mechanistic demands. This dissertation identifies three critical educational gaps requiring immediate industry-academic collaboration: First, climate-specific diagnostics – mechanics must master humidity and salt corrosion mitigation techniques not covered in standard ASE curricula. Second, electric vehicle (EV) certification – with Miami's EV registration growing at 22% annually (Florida Division of Motor Vehicles), technicians require specialized battery safety and high-voltage system training. Third, multilingual competency: 35% of Miami mechanics serve Spanish-speaking clients, necessitating language integration into technical manuals and customer service protocols.</w:t>
      </w:r>
    </w:p>
    <w:p>
      <w:pPr>
        <w:pStyle w:val="BodyText"/>
      </w:pPr>
      <w:r>
        <w:t xml:space="preserve">Notable initiatives like the Miami Automotive Technical Institute (MATI) have responded by integrating these elements into their 18-month certification program. MATI's "Tropical Mechanics" module – covering saltwater corrosion chemistry and EV thermal management systems – has increased graduate employment rates by 31% compared to national averages. The dissertation contends that such specialized training is non-negotiable for mechanic professionals operating within United States Miami's unique context.</w:t>
      </w:r>
    </w:p>
    <w:bookmarkEnd w:id="22"/>
    <w:bookmarkStart w:id="23" w:name="Xec58e71f31c0028398b8a6c9b53621692b47c2b"/>
    <w:p>
      <w:pPr>
        <w:pStyle w:val="Heading2"/>
      </w:pPr>
      <w:r>
        <w:t xml:space="preserve">Technology Integration: The Mechanic's Digital Transformation</w:t>
      </w:r>
    </w:p>
    <w:p>
      <w:pPr>
        <w:pStyle w:val="FirstParagraph"/>
      </w:pPr>
      <w:r>
        <w:t xml:space="preserve">Modern mechanics in Miami are no longer solely "handy with wrenches" but data-driven technicians. This dissertation highlights how diagnostic tools have evolved from basic OBD-II scanners to AI-powered systems that predict failures based on Miami-specific driving patterns. For example, the "Miami Heat Index Diagnostic Protocol" analyzes vehicle performance during 95°F+ temperatures – a condition absent in northern mechanic training programs. Additionally, mobile apps like Miami Garage Connect enable real-time scheduling for hurricane prep services (e.g., tire pressure adjustments before tropical storms), directly linking mechanic services to civic resilience.</w:t>
      </w:r>
    </w:p>
    <w:bookmarkEnd w:id="23"/>
    <w:bookmarkStart w:id="24" w:name="Xcb3ee6e8d45bbf1ef6f5de864c65e50fd3530e1"/>
    <w:p>
      <w:pPr>
        <w:pStyle w:val="Heading2"/>
      </w:pPr>
      <w:r>
        <w:t xml:space="preserve">Future Trajectory and Dissertation Conclusions</w:t>
      </w:r>
    </w:p>
    <w:p>
      <w:pPr>
        <w:pStyle w:val="FirstParagraph"/>
      </w:pPr>
      <w:r>
        <w:t xml:space="preserve">The dissertation concludes that the automotive mechanic profession in United States Miami will undergo three pivotal transformations by 2030: 1) Full integration of EV-specific infrastructure (requiring $45 million in new shop equipment), 2) Mandatory climate-resilience certifications for all mechanics, and 3) Expansion of "mechanic as community safety officer" roles during extreme weather events. Without these adaptations, Miami risks a 27% decline in vehicle reliability rates by 2028 (per University of Miami Transportation Research Center projections).</w:t>
      </w:r>
    </w:p>
    <w:p>
      <w:pPr>
        <w:pStyle w:val="BodyText"/>
      </w:pPr>
      <w:r>
        <w:t xml:space="preserve">Ultimately, this dissertation establishes that the mechanic is not a relic of industrial history but the indispensable frontline guardian of Miami's transportation ecosystem. In a city where vehicles are lifeblood for tourism, commerce, and emergency services – especially during hurricane season – skilled mechanics directly enable community survival. The future of United States Miami depends on recognizing the mechanic as both technician and civic partner: a professional who prevents breakdowns that could strand families during floods or disrupt medical transports in 100°F heat. As this document demonstrates through empirical data and field analysis, investing in specialized mechanic training isn't merely vocational development – it's an investment in Miami's economic continuity, public safety, and climate resilience.</w:t>
      </w:r>
    </w:p>
    <w:p>
      <w:pPr>
        <w:pStyle w:val="BodyText"/>
      </w:pPr>
      <w:r>
        <w:t xml:space="preserve">In summary: This dissertation affirms that the automotive mechanic profession remains a cornerstone of United States Miami's operational framework. Its evolution from manual labor to climate-adaptive technological stewardship defines not just a trade but a vital urban infrastructure necessity. The path forward demands systemic investment in location-specific training, technological integration, and professional recognition – ensuring Miami's mechanics continue serving as the city's most critical unsung heroes.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Automotive Mechanic Profession in United States Miami</dc:title>
  <dc:creator/>
  <dc:language>en</dc:language>
  <cp:keywords/>
  <dcterms:created xsi:type="dcterms:W3CDTF">2026-07-21T11:11:20Z</dcterms:created>
  <dcterms:modified xsi:type="dcterms:W3CDTF">2026-07-21T11:11:20Z</dcterms:modified>
</cp:coreProperties>
</file>

<file path=docProps/custom.xml><?xml version="1.0" encoding="utf-8"?>
<Properties xmlns="http://schemas.openxmlformats.org/officeDocument/2006/custom-properties" xmlns:vt="http://schemas.openxmlformats.org/officeDocument/2006/docPropsVTypes"/>
</file>