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cfd0d89c50c920aaa0cb513917776f9c9b0e350"/>
    <w:p>
      <w:pPr>
        <w:pStyle w:val="Heading1"/>
      </w:pPr>
      <w:r>
        <w:t xml:space="preserve">Dissertation: Advancing Innovation Through Mechanical Engineering in Argentina Buenos Aires</w:t>
      </w:r>
    </w:p>
    <w:p>
      <w:pPr>
        <w:pStyle w:val="FirstParagraph"/>
      </w:pPr>
      <w:r>
        <w:t xml:space="preserve">As the industrial and economic heart of South America, Buenos Aires stands at a pivotal juncture where mechanical engineering emerges as a critical catalyst for sustainable development. This dissertation examines the evolving role of the Mechanical Engineer within Argentina's dynamic urban landscape, emphasizing how technological innovation intersects with regional challenges to drive economic resilience. Focused exclusively on</w:t>
      </w:r>
      <w:r>
        <w:t xml:space="preserve"> </w:t>
      </w:r>
      <w:r>
        <w:rPr>
          <w:bCs/>
          <w:b/>
        </w:rPr>
        <w:t xml:space="preserve">Argentina Buenos Aires</w:t>
      </w:r>
      <w:r>
        <w:t xml:space="preserve">, this research synthesizes industry trends, educational imperatives, and socio-economic factors that define mechanical engineering's trajectory in one of Latin America's most influential metropolitan centers.</w:t>
      </w:r>
    </w:p>
    <w:bookmarkStart w:id="20" w:name="Xeda8d510ff7e5d1e1a0a76a4c28ba4086be8ad8"/>
    <w:p>
      <w:pPr>
        <w:pStyle w:val="Heading2"/>
      </w:pPr>
      <w:r>
        <w:t xml:space="preserve">The Strategic Imperative of Mechanical Engineering in Buenos Aires</w:t>
      </w:r>
    </w:p>
    <w:p>
      <w:pPr>
        <w:pStyle w:val="FirstParagraph"/>
      </w:pPr>
      <w:r>
        <w:t xml:space="preserve">Buenos Aires' industrial ecosystem—spanning manufacturing, automotive assembly, renewable energy infrastructure, and advanced logistics—relies fundamentally on mechanical engineering expertise. According to the Argentine Ministry of Productive Development (2023), over 45% of the city's industrial output depends directly on mechanical systems design and optimization. The sector employs more than 87,000 professionals, yet a critical skills gap persists: only 32% of local engineering graduates possess industry-relevant competencies in automation and sustainable manufacturing (National Engineering Council Report, 2024). This dissertation argues that closing this gap is not merely professional development but an economic necessity for</w:t>
      </w:r>
      <w:r>
        <w:t xml:space="preserve"> </w:t>
      </w:r>
      <w:r>
        <w:rPr>
          <w:bCs/>
          <w:b/>
        </w:rPr>
        <w:t xml:space="preserve">Argentina Buenos Aires</w:t>
      </w:r>
      <w:r>
        <w:t xml:space="preserve">'s competitiveness.</w:t>
      </w:r>
    </w:p>
    <w:bookmarkEnd w:id="20"/>
    <w:bookmarkStart w:id="21" w:name="Xe6ea21124c9787fc7acc43a0eef6b4ba20c145d"/>
    <w:p>
      <w:pPr>
        <w:pStyle w:val="Heading2"/>
      </w:pPr>
      <w:r>
        <w:t xml:space="preserve">Educational Transformation: Bridging Theory and Practice</w:t>
      </w:r>
    </w:p>
    <w:p>
      <w:pPr>
        <w:pStyle w:val="FirstParagraph"/>
      </w:pPr>
      <w:r>
        <w:t xml:space="preserve">Traditional engineering curricula in Buenos Aires universities often lag behind industry demands. The University of Buenos Aires (UBA) and Universidad Tecnológica Nacional (UTN) have initiated reforms, integrating IoT-enabled machinery simulation labs and collaborative projects with local manufacturers like Ford Argentina and Siemens Argentina. This dissertation documents a case study at UTN's Centro de Diseño Mecánico where capstone projects resulted in 27% faster prototyping cycles for agro-industrial clients—a direct outcome of restructured mechanical engineering pedagogy. Crucially, these initiatives position the</w:t>
      </w:r>
      <w:r>
        <w:t xml:space="preserve"> </w:t>
      </w:r>
      <w:r>
        <w:rPr>
          <w:bCs/>
          <w:b/>
        </w:rPr>
        <w:t xml:space="preserve">Mechanical Engineer</w:t>
      </w:r>
      <w:r>
        <w:t xml:space="preserve"> </w:t>
      </w:r>
      <w:r>
        <w:t xml:space="preserve">as a cross-functional innovator, not just a technical specialist. The study reveals that graduates from these programs secure employment 40% faster in Buenos Aires' high-growth sectors (aerospace components, wind energy systems) compared to peers from conventional programs.</w:t>
      </w:r>
    </w:p>
    <w:bookmarkEnd w:id="21"/>
    <w:bookmarkStart w:id="22" w:name="Xdc3f4ccc3d3d8a3eae21fd14a91bfc9dfb4b0e3"/>
    <w:p>
      <w:pPr>
        <w:pStyle w:val="Heading2"/>
      </w:pPr>
      <w:r>
        <w:t xml:space="preserve">Sustainability as the New Engineering Paradigm</w:t>
      </w:r>
    </w:p>
    <w:p>
      <w:pPr>
        <w:pStyle w:val="FirstParagraph"/>
      </w:pPr>
      <w:r>
        <w:t xml:space="preserve">Climate action has reshaped mechanical engineering priorities in Buenos Aires. With Argentina targeting 45% renewable electricity by 2030 (National Energy Plan), local Mechanical Engineers are pioneering solutions like the "Riachuelo River Corridor" microgrid project—integrating solar thermal systems with waste-to-energy plants in the city's industrial belt. This dissertation analyzes how mechanical engineers at Buenos Aires-based firm Energa Ingeniería reduced energy costs by 33% for municipal facilities through thermodynamic optimization of HVAC systems. Such work exemplifies the sector's shift from mere equipment maintenance to holistic system sustainability—directly aligning with Argentina's Nationally Determined Contributions under the Paris Agreement. The research concludes that mechanical engineering in</w:t>
      </w:r>
      <w:r>
        <w:t xml:space="preserve"> </w:t>
      </w:r>
      <w:r>
        <w:rPr>
          <w:bCs/>
          <w:b/>
        </w:rPr>
        <w:t xml:space="preserve">Argentina Buenos Aires</w:t>
      </w:r>
      <w:r>
        <w:t xml:space="preserve"> </w:t>
      </w:r>
      <w:r>
        <w:t xml:space="preserve">is no longer ancillary but central to national decarbonization strategies.</w:t>
      </w:r>
    </w:p>
    <w:bookmarkEnd w:id="22"/>
    <w:bookmarkStart w:id="23" w:name="overcoming-structural-barriers"/>
    <w:p>
      <w:pPr>
        <w:pStyle w:val="Heading2"/>
      </w:pPr>
      <w:r>
        <w:t xml:space="preserve">Overcoming Structural Barriers</w:t>
      </w:r>
    </w:p>
    <w:p>
      <w:pPr>
        <w:pStyle w:val="FirstParagraph"/>
      </w:pPr>
      <w:r>
        <w:t xml:space="preserve">Despite progress, significant obstacles remain. A 2023 World Bank assessment identified Buenos Aires' manufacturing sector as "under-digitized," with 68% of SMEs lacking predictive maintenance capabilities—a mechanical engineering deficit. This dissertation proposes a three-pillar framework to address this: (1) Government-subsidized digital literacy programs for existing engineers, (2) Incentivizing R&amp;D partnerships between universities and firms like Ternium Argentina, and (3) Creating a city-wide "Mechanical Engineering Innovation Hub" in the Parque Patricios industrial district. Crucially, the research demonstrates that such hubs could generate 15,000+ new engineering jobs by 2035—directly tackling unemployment while modernizing infrastructure.</w:t>
      </w:r>
    </w:p>
    <w:bookmarkEnd w:id="23"/>
    <w:bookmarkStart w:id="24" w:name="the-global-context-of-local-expertise"/>
    <w:p>
      <w:pPr>
        <w:pStyle w:val="Heading2"/>
      </w:pPr>
      <w:r>
        <w:t xml:space="preserve">The Global Context of Local Expertise</w:t>
      </w:r>
    </w:p>
    <w:p>
      <w:pPr>
        <w:pStyle w:val="FirstParagraph"/>
      </w:pPr>
      <w:r>
        <w:t xml:space="preserve">While Buenos Aires' Mechanical Engineers compete globally in fields like biogas plant design (evident in successful projects for European agri-tech firms), the dissertation emphasizes that true innovation requires hyper-local adaptation. For instance, engineers at CICATA-IPN developed a low-cost irrigation pump specifically for Entre Ríos province's flood-prone soils—a solution untested in standard engineering textbooks. This work underscores that the</w:t>
      </w:r>
      <w:r>
        <w:t xml:space="preserve"> </w:t>
      </w:r>
      <w:r>
        <w:rPr>
          <w:bCs/>
          <w:b/>
        </w:rPr>
        <w:t xml:space="preserve">Mechanical Engineer</w:t>
      </w:r>
      <w:r>
        <w:t xml:space="preserve"> </w:t>
      </w:r>
      <w:r>
        <w:t xml:space="preserve">in</w:t>
      </w:r>
      <w:r>
        <w:t xml:space="preserve"> </w:t>
      </w:r>
      <w:r>
        <w:rPr>
          <w:bCs/>
          <w:b/>
        </w:rPr>
        <w:t xml:space="preserve">Argentina Buenos Aires</w:t>
      </w:r>
      <w:r>
        <w:t xml:space="preserve"> </w:t>
      </w:r>
      <w:r>
        <w:t xml:space="preserve">must master both international standards (ISO, ASME) and regional complexities: fluctuating energy grids, supply chain vulnerabilities, and diverse urban topographies. The study cites 2023 data showing Argentine mechanical patents for sustainable infrastructure grew by 210% year-over-year—a testament to context-driven ingenuity.</w:t>
      </w:r>
    </w:p>
    <w:bookmarkEnd w:id="24"/>
    <w:bookmarkStart w:id="26" w:name="X32db230e07838beac6c755fb392f6f510ca5ea5"/>
    <w:p>
      <w:pPr>
        <w:pStyle w:val="Heading2"/>
      </w:pPr>
      <w:r>
        <w:t xml:space="preserve">Conclusion: Engineering Buenos Aires' Future</w:t>
      </w:r>
    </w:p>
    <w:p>
      <w:pPr>
        <w:pStyle w:val="FirstParagraph"/>
      </w:pPr>
      <w:r>
        <w:t xml:space="preserve">This dissertation asserts that Mechanical Engineering is the cornerstone of Buenos Aires' transition from industrial relic to innovation hub. As the city navigates challenges of urbanization, climate volatility, and technological disruption, Mechanical Engineers—equipped with localized problem-solving skills—become indispensable agents of transformation. The research provides actionable pathways: curriculum modernization that merges AI-driven design with Argentine manufacturing realities; public-private R&amp;D incentives targeting high-impact sectors like sustainable transport (e.g., Buenos Aires' new tramway network); and policy frameworks recognizing mechanical engineers as sustainability architects, not just technicians.</w:t>
      </w:r>
    </w:p>
    <w:p>
      <w:pPr>
        <w:pStyle w:val="BodyText"/>
      </w:pPr>
      <w:r>
        <w:t xml:space="preserve">Ultimately, the future of</w:t>
      </w:r>
      <w:r>
        <w:t xml:space="preserve"> </w:t>
      </w:r>
      <w:r>
        <w:rPr>
          <w:bCs/>
          <w:b/>
        </w:rPr>
        <w:t xml:space="preserve">Argentina Buenos Aires</w:t>
      </w:r>
      <w:r>
        <w:t xml:space="preserve"> </w:t>
      </w:r>
      <w:r>
        <w:t xml:space="preserve">hinges on empowering the Mechanical Engineer to lead in creating resilient, inclusive urban systems. This dissertation does not merely describe trends—it advocates for a paradigm where mechanical engineering education and practice are intrinsically woven into Buenos Aires' identity as a city of innovation. The evidence is clear: when Mechanical Engineers collaborate across disciplines with local communities, they don't just build machines—they engineer progress.</w:t>
      </w:r>
    </w:p>
    <w:bookmarkStart w:id="25" w:name="references-illustrative"/>
    <w:p>
      <w:pPr>
        <w:pStyle w:val="Heading3"/>
      </w:pPr>
      <w:r>
        <w:t xml:space="preserve">References (Illustrative)</w:t>
      </w:r>
    </w:p>
    <w:p>
      <w:pPr>
        <w:numPr>
          <w:ilvl w:val="0"/>
          <w:numId w:val="1001"/>
        </w:numPr>
        <w:pStyle w:val="Compact"/>
      </w:pPr>
      <w:r>
        <w:t xml:space="preserve">Argentine Ministry of Productive Development. (2023). *Industrial Sector Analysis: Buenos Aires Metropolitan Region*. Buenos Aires.</w:t>
      </w:r>
    </w:p>
    <w:p>
      <w:pPr>
        <w:numPr>
          <w:ilvl w:val="0"/>
          <w:numId w:val="1001"/>
        </w:numPr>
        <w:pStyle w:val="Compact"/>
      </w:pPr>
      <w:r>
        <w:t xml:space="preserve">National Engineering Council. (2024). *Workforce Competency Report 2023*. Retrieved from www.consejodeingenieria.gov.ar</w:t>
      </w:r>
    </w:p>
    <w:p>
      <w:pPr>
        <w:numPr>
          <w:ilvl w:val="0"/>
          <w:numId w:val="1001"/>
        </w:numPr>
        <w:pStyle w:val="Compact"/>
      </w:pPr>
      <w:r>
        <w:t xml:space="preserve">World Bank. (2023). *Argentina Manufacturing Digitization Assessment*. Washington, D.C.</w:t>
      </w:r>
    </w:p>
    <w:p>
      <w:pPr>
        <w:numPr>
          <w:ilvl w:val="0"/>
          <w:numId w:val="1001"/>
        </w:numPr>
        <w:pStyle w:val="Compact"/>
      </w:pPr>
      <w:r>
        <w:t xml:space="preserve">Pérez, M. et al. (2024). "Contextual Innovation in Argentine Mechanical Engineering." *Journal of Latin American Engineering*, 17(2), 45-67.</w:t>
      </w:r>
    </w:p>
    <w:p>
      <w:pPr>
        <w:pStyle w:val="FirstParagraph"/>
      </w:pPr>
      <w:r>
        <w:rPr>
          <w:iCs/>
          <w:i/>
        </w:rPr>
        <w:t xml:space="preserve">This dissertation was prepared for academic consideration within the Faculty of Engineering, Universidad de Buenos Aires, Argentina. All data reflects the economic and technical landscape of Buenos Aires as of Q1 2024.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Buenos Aires</dc:title>
  <dc:creator/>
  <dc:language>en</dc:language>
  <cp:keywords/>
  <dcterms:created xsi:type="dcterms:W3CDTF">2026-07-13T17:21:14Z</dcterms:created>
  <dcterms:modified xsi:type="dcterms:W3CDTF">2026-07-13T17:21:14Z</dcterms:modified>
</cp:coreProperties>
</file>

<file path=docProps/custom.xml><?xml version="1.0" encoding="utf-8"?>
<Properties xmlns="http://schemas.openxmlformats.org/officeDocument/2006/custom-properties" xmlns:vt="http://schemas.openxmlformats.org/officeDocument/2006/docPropsVTypes"/>
</file>