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7b01a961826f053ac4d0bbb2cd7648478e2fc6e"/>
    <w:p>
      <w:pPr>
        <w:pStyle w:val="Heading1"/>
      </w:pPr>
      <w:r>
        <w:t xml:space="preserve">The Critical Role of the Mechanical Engineer in Shaping Innovation within Belgium Brussels</w:t>
      </w:r>
    </w:p>
    <w:p>
      <w:pPr>
        <w:pStyle w:val="FirstParagraph"/>
      </w:pPr>
      <w:r>
        <w:t xml:space="preserve">As a cornerstone discipline within the global engineering landscape, mechanical engineering stands at the forefront of technological advancement, particularly within strategic European hubs like Belgium Brussels. This dissertation examines the evolving responsibilities, skills demands, and professional significance of the</w:t>
      </w:r>
      <w:r>
        <w:t xml:space="preserve"> </w:t>
      </w:r>
      <w:r>
        <w:rPr>
          <w:bCs/>
          <w:b/>
        </w:rPr>
        <w:t xml:space="preserve">Mechanical Engineer</w:t>
      </w:r>
      <w:r>
        <w:t xml:space="preserve"> </w:t>
      </w:r>
      <w:r>
        <w:t xml:space="preserve">operating specifically within the dynamic economic and regulatory environment of</w:t>
      </w:r>
      <w:r>
        <w:t xml:space="preserve"> </w:t>
      </w:r>
      <w:r>
        <w:rPr>
          <w:iCs/>
          <w:i/>
        </w:rPr>
        <w:t xml:space="preserve">Belgium Brussels</w:t>
      </w:r>
      <w:r>
        <w:t xml:space="preserve">. It argues that the unique confluence of EU governance, industrial innovation centers, and sustainability imperatives makes Brussels an indispensable nexus for mechanical engineering excellence in Europe.</w:t>
      </w:r>
    </w:p>
    <w:bookmarkStart w:id="20" w:name="X977ac866abc9839bd6c0548cc0fee9f47c5dd26"/>
    <w:p>
      <w:pPr>
        <w:pStyle w:val="Heading2"/>
      </w:pPr>
      <w:r>
        <w:t xml:space="preserve">The Strategic Importance of Mechanical Engineering in Belgium Brussels</w:t>
      </w:r>
    </w:p>
    <w:p>
      <w:pPr>
        <w:pStyle w:val="FirstParagraph"/>
      </w:pPr>
      <w:r>
        <w:rPr>
          <w:bCs/>
          <w:b/>
        </w:rPr>
        <w:t xml:space="preserve">Belgium Brussels</w:t>
      </w:r>
      <w:r>
        <w:t xml:space="preserve">, as the de facto capital of the European Union and home to numerous international organizations (EU Commission, Council of Ministers, NATO), provides an unparalleled ecosystem for mechanical engineering. The presence of these institutions directly shapes the demand for specialized engineering expertise. Mechanical Engineers in this context are not merely designers or troubleshooters; they are key players in interpreting and implementing EU-wide technical standards (such as CE marking directives, energy efficiency regulations like Ecodesign, and safety norms), ensuring that products manufactured across Europe meet stringent regulatory frameworks before reaching market. This role is critical for multinational corporations with headquarters or significant operations in Brussels, including aerospace giants (e.g., Airbus subsidiaries), advanced manufacturing firms (like Liebherr), and sustainable energy technology providers.</w:t>
      </w:r>
    </w:p>
    <w:bookmarkEnd w:id="20"/>
    <w:bookmarkStart w:id="21" w:name="X579e0301f477de34d9cbf18b753354cd810abec"/>
    <w:p>
      <w:pPr>
        <w:pStyle w:val="Heading2"/>
      </w:pPr>
      <w:r>
        <w:t xml:space="preserve">Core Responsibilities and Skill Sets: Beyond the Blueprint</w:t>
      </w:r>
    </w:p>
    <w:p>
      <w:pPr>
        <w:pStyle w:val="FirstParagraph"/>
      </w:pPr>
      <w:r>
        <w:t xml:space="preserve">The modern</w:t>
      </w:r>
      <w:r>
        <w:t xml:space="preserve"> </w:t>
      </w:r>
      <w:r>
        <w:rPr>
          <w:bCs/>
          <w:b/>
        </w:rPr>
        <w:t xml:space="preserve">Mechanical Engineer</w:t>
      </w:r>
      <w:r>
        <w:t xml:space="preserve"> </w:t>
      </w:r>
      <w:r>
        <w:t xml:space="preserve">in</w:t>
      </w:r>
      <w:r>
        <w:t xml:space="preserve"> </w:t>
      </w:r>
      <w:r>
        <w:rPr>
          <w:iCs/>
          <w:i/>
        </w:rPr>
        <w:t xml:space="preserve">Belgium Brussels</w:t>
      </w:r>
      <w:r>
        <w:t xml:space="preserve"> </w:t>
      </w:r>
      <w:r>
        <w:t xml:space="preserve">must transcend traditional design capabilities. The city's focus on innovation, digital transformation (Industry 4.0), and environmental sustainability demands a broader skillset. Key responsibilities now include:</w:t>
      </w:r>
    </w:p>
    <w:p>
      <w:pPr>
        <w:numPr>
          <w:ilvl w:val="0"/>
          <w:numId w:val="1001"/>
        </w:numPr>
        <w:pStyle w:val="Compact"/>
      </w:pPr>
      <w:r>
        <w:rPr>
          <w:bCs/>
          <w:b/>
        </w:rPr>
        <w:t xml:space="preserve">Navigating EU Regulatory Frameworks:</w:t>
      </w:r>
      <w:r>
        <w:t xml:space="preserve"> </w:t>
      </w:r>
      <w:r>
        <w:t xml:space="preserve">Interpreting complex directives related to emissions, recyclability (WEEE), and safety for machinery across diverse sectors.</w:t>
      </w:r>
    </w:p>
    <w:p>
      <w:pPr>
        <w:numPr>
          <w:ilvl w:val="0"/>
          <w:numId w:val="1001"/>
        </w:numPr>
        <w:pStyle w:val="Compact"/>
      </w:pPr>
      <w:r>
        <w:rPr>
          <w:bCs/>
          <w:b/>
        </w:rPr>
        <w:t xml:space="preserve">Sustainable Design Integration:</w:t>
      </w:r>
      <w:r>
        <w:t xml:space="preserve"> </w:t>
      </w:r>
      <w:r>
        <w:t xml:space="preserve">Leading the development of energy-efficient systems, renewable energy components (e.g., hydrogen infrastructure parts), and circular economy solutions – a priority deeply embedded in Brussels' policy agenda (e.g., European Green Deal).</w:t>
      </w:r>
    </w:p>
    <w:p>
      <w:pPr>
        <w:numPr>
          <w:ilvl w:val="0"/>
          <w:numId w:val="1001"/>
        </w:numPr>
        <w:pStyle w:val="Compact"/>
      </w:pPr>
      <w:r>
        <w:rPr>
          <w:bCs/>
          <w:b/>
        </w:rPr>
        <w:t xml:space="preserve">Advanced Simulation &amp; Digital Twins:</w:t>
      </w:r>
      <w:r>
        <w:t xml:space="preserve"> </w:t>
      </w:r>
      <w:r>
        <w:t xml:space="preserve">Utilizing sophisticated CAD/CAE tools and digital modeling to optimize designs virtually, reducing physical prototyping costs and accelerating time-to-market for clients based in or serving the EU market.</w:t>
      </w:r>
    </w:p>
    <w:p>
      <w:pPr>
        <w:numPr>
          <w:ilvl w:val="0"/>
          <w:numId w:val="1001"/>
        </w:numPr>
        <w:pStyle w:val="Compact"/>
      </w:pPr>
      <w:r>
        <w:rPr>
          <w:bCs/>
          <w:b/>
        </w:rPr>
        <w:t xml:space="preserve">Interdisciplinary Collaboration:</w:t>
      </w:r>
      <w:r>
        <w:t xml:space="preserve"> </w:t>
      </w:r>
      <w:r>
        <w:t xml:space="preserve">Working closely with electrical engineers, software developers, sustainability officers, and regulatory affairs specialists within multinational teams prevalent in the Brussels business landscape.</w:t>
      </w:r>
    </w:p>
    <w:bookmarkEnd w:id="21"/>
    <w:bookmarkStart w:id="22" w:name="Xa1cd9c2fde59e0db8e5c1a3c5d177b7d249d44c"/>
    <w:p>
      <w:pPr>
        <w:pStyle w:val="Heading2"/>
      </w:pPr>
      <w:r>
        <w:t xml:space="preserve">Educational Pathways and Professional Development in Brussels</w:t>
      </w:r>
    </w:p>
    <w:p>
      <w:pPr>
        <w:pStyle w:val="FirstParagraph"/>
      </w:pPr>
      <w:r>
        <w:t xml:space="preserve">The talent pipeline for Mechanical Engineers destined for careers in</w:t>
      </w:r>
      <w:r>
        <w:t xml:space="preserve"> </w:t>
      </w:r>
      <w:r>
        <w:rPr>
          <w:iCs/>
          <w:i/>
        </w:rPr>
        <w:t xml:space="preserve">Belgium Brussels</w:t>
      </w:r>
      <w:r>
        <w:t xml:space="preserve"> </w:t>
      </w:r>
      <w:r>
        <w:t xml:space="preserve">is robust. Leading institutions like KU Leuven, VUB (Vrije Universiteit Brussel), and the University of Liège offer world-class mechanical engineering programs with strong emphasis on EU regulations, sustainable technologies, and practical industry collaboration – often through partnerships with Brussels-based research centers (e.g., IMEC for microelectronics integration) or EU-funded projects. Professional development is also deeply integrated into the Brussels context. The Belgian Federation of Engineering (FEB), alongside European associations like EIT Manufacturing, provides continuous learning opportunities focused on emerging trends relevant to the EU market. Certifications related to specific EU standards (e.g., Machinery Directive compliance) are increasingly valuable credentials for the</w:t>
      </w:r>
      <w:r>
        <w:t xml:space="preserve"> </w:t>
      </w:r>
      <w:r>
        <w:rPr>
          <w:bCs/>
          <w:b/>
        </w:rPr>
        <w:t xml:space="preserve">Mechanical Engineer</w:t>
      </w:r>
      <w:r>
        <w:t xml:space="preserve"> </w:t>
      </w:r>
      <w:r>
        <w:t xml:space="preserve">targeting roles within Brussels' regulatory and industrial ecosystem.</w:t>
      </w:r>
    </w:p>
    <w:bookmarkEnd w:id="22"/>
    <w:bookmarkStart w:id="23" w:name="X886b8a9ed95dfd4ac2dff938f06e062c9ae90c2"/>
    <w:p>
      <w:pPr>
        <w:pStyle w:val="Heading2"/>
      </w:pPr>
      <w:r>
        <w:t xml:space="preserve">Future Trajectories: Mechanical Engineers Driving Belgium Brussels' Innovation Agenda</w:t>
      </w:r>
    </w:p>
    <w:p>
      <w:pPr>
        <w:pStyle w:val="FirstParagraph"/>
      </w:pPr>
      <w:r>
        <w:t xml:space="preserve">The future of the Mechanical Engineer in</w:t>
      </w:r>
      <w:r>
        <w:t xml:space="preserve"> </w:t>
      </w:r>
      <w:r>
        <w:rPr>
          <w:iCs/>
          <w:i/>
        </w:rPr>
        <w:t xml:space="preserve">Belgium Brussels</w:t>
      </w:r>
      <w:r>
        <w:t xml:space="preserve"> </w:t>
      </w:r>
      <w:r>
        <w:t xml:space="preserve">is intrinsically linked to the region's strategic priorities. Key growth areas include:</w:t>
      </w:r>
    </w:p>
    <w:p>
      <w:pPr>
        <w:numPr>
          <w:ilvl w:val="0"/>
          <w:numId w:val="1002"/>
        </w:numPr>
        <w:pStyle w:val="Compact"/>
      </w:pPr>
      <w:r>
        <w:rPr>
          <w:bCs/>
          <w:b/>
        </w:rPr>
        <w:t xml:space="preserve">Holistic Sustainable Systems:</w:t>
      </w:r>
      <w:r>
        <w:t xml:space="preserve"> </w:t>
      </w:r>
      <w:r>
        <w:t xml:space="preserve">Designing integrated systems for green hydrogen production, carbon capture utilization and storage (CCUS), and next-generation battery technology – all requiring deep mechanical engineering expertise for thermal management, fluid dynamics, and structural integrity.</w:t>
      </w:r>
    </w:p>
    <w:p>
      <w:pPr>
        <w:numPr>
          <w:ilvl w:val="0"/>
          <w:numId w:val="1002"/>
        </w:numPr>
        <w:pStyle w:val="Compact"/>
      </w:pPr>
      <w:r>
        <w:rPr>
          <w:bCs/>
          <w:b/>
        </w:rPr>
        <w:t xml:space="preserve">Smart &amp; Connected Products:</w:t>
      </w:r>
      <w:r>
        <w:t xml:space="preserve"> </w:t>
      </w:r>
      <w:r>
        <w:t xml:space="preserve">Developing machinery with embedded sensors, IoT connectivity, and AI-driven predictive maintenance capabilities – a field where the Mechanical Engineer's understanding of physical systems is vital for effective integration with digital solutions.</w:t>
      </w:r>
    </w:p>
    <w:p>
      <w:pPr>
        <w:numPr>
          <w:ilvl w:val="0"/>
          <w:numId w:val="1002"/>
        </w:numPr>
        <w:pStyle w:val="Compact"/>
      </w:pPr>
      <w:r>
        <w:rPr>
          <w:bCs/>
          <w:b/>
        </w:rPr>
        <w:t xml:space="preserve">Resilience Engineering:</w:t>
      </w:r>
      <w:r>
        <w:t xml:space="preserve"> </w:t>
      </w:r>
      <w:r>
        <w:t xml:space="preserve">Addressing supply chain vulnerabilities and designing adaptable infrastructure in response to geopolitical shifts and climate change impacts, a critical concern for Brussels-based policy makers and industrial leaders.</w:t>
      </w:r>
    </w:p>
    <w:p>
      <w:pPr>
        <w:pStyle w:val="FirstParagraph"/>
      </w:pPr>
      <w:r>
        <w:t xml:space="preserve">The convergence of these trends positions the Mechanical Engineer as an indispensable strategist, not just a technician. Their ability to translate complex regulatory demands into innovative physical solutions is fundamental to Belgium Brussels' ambition as a leader in sustainable and competitive European industry.</w:t>
      </w:r>
    </w:p>
    <w:bookmarkEnd w:id="23"/>
    <w:bookmarkStart w:id="24" w:name="X759011ceacea9079b43fcfbfcb094003b71bf35"/>
    <w:p>
      <w:pPr>
        <w:pStyle w:val="Heading2"/>
      </w:pPr>
      <w:r>
        <w:t xml:space="preserve">Conclusion: The Indispensable Role in the Belgian Capital</w:t>
      </w:r>
    </w:p>
    <w:p>
      <w:pPr>
        <w:pStyle w:val="FirstParagraph"/>
      </w:pPr>
      <w:r>
        <w:t xml:space="preserve">This dissertation underscores that the role of the Mechanical Engineer within</w:t>
      </w:r>
      <w:r>
        <w:t xml:space="preserve"> </w:t>
      </w:r>
      <w:r>
        <w:rPr>
          <w:iCs/>
          <w:i/>
        </w:rPr>
        <w:t xml:space="preserve">Belgium Brussels</w:t>
      </w:r>
      <w:r>
        <w:t xml:space="preserve"> </w:t>
      </w:r>
      <w:r>
        <w:t xml:space="preserve">extends far beyond traditional technical tasks. Operating at the intersection of cutting-edge technology, stringent European regulation, and urgent sustainability imperatives, these professionals are pivotal to Belgium's economic competitiveness and its contribution to Europe's industrial future. The unique environment of Brussels – as a hub of policy-making, multinational industry, and research – creates a demand for Mechanical Engineers possessing not only deep technical mastery but also strategic insight into the EU landscape. As Belgium Brussels continues to champion innovation in sectors like clean tech and advanced manufacturing, the expertise of the Mechanical Engineer will remain central to translating vision into tangible, compliant, and sustainable technological progress. The evolution of this profession within this specific context is a testament to its enduring relevance and growing strategic importance in shaping Europe's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Mechanical Engineers in Belgium Brussels</dc:title>
  <dc:creator/>
  <dc:language>en</dc:language>
  <cp:keywords/>
  <dcterms:created xsi:type="dcterms:W3CDTF">2026-07-10T20:31:38Z</dcterms:created>
  <dcterms:modified xsi:type="dcterms:W3CDTF">2026-07-10T20:31:38Z</dcterms:modified>
</cp:coreProperties>
</file>

<file path=docProps/custom.xml><?xml version="1.0" encoding="utf-8"?>
<Properties xmlns="http://schemas.openxmlformats.org/officeDocument/2006/custom-properties" xmlns:vt="http://schemas.openxmlformats.org/officeDocument/2006/docPropsVTypes"/>
</file>